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4DC0" w:rsidRDefault="00554DC0" w:rsidP="00554DC0">
      <w:pPr>
        <w:jc w:val="center"/>
        <w:rPr>
          <w:b/>
          <w:sz w:val="28"/>
          <w:szCs w:val="28"/>
        </w:rPr>
      </w:pPr>
      <w:r>
        <w:rPr>
          <w:b/>
          <w:sz w:val="28"/>
          <w:szCs w:val="28"/>
        </w:rPr>
        <w:t>Министерство образования Нижегородской области</w:t>
      </w:r>
    </w:p>
    <w:p w:rsidR="00554DC0" w:rsidRDefault="00554DC0" w:rsidP="00554DC0">
      <w:pPr>
        <w:jc w:val="center"/>
        <w:rPr>
          <w:bCs/>
          <w:sz w:val="28"/>
          <w:szCs w:val="28"/>
        </w:rPr>
      </w:pPr>
      <w:r>
        <w:rPr>
          <w:bCs/>
          <w:sz w:val="28"/>
          <w:szCs w:val="28"/>
        </w:rPr>
        <w:t xml:space="preserve">Государственное бюджетное образовательное учреждение </w:t>
      </w:r>
    </w:p>
    <w:p w:rsidR="00554DC0" w:rsidRDefault="00554DC0" w:rsidP="00554DC0">
      <w:pPr>
        <w:jc w:val="center"/>
        <w:rPr>
          <w:bCs/>
          <w:sz w:val="28"/>
          <w:szCs w:val="28"/>
        </w:rPr>
      </w:pPr>
      <w:r>
        <w:rPr>
          <w:bCs/>
          <w:sz w:val="28"/>
          <w:szCs w:val="28"/>
        </w:rPr>
        <w:t xml:space="preserve">среднего профессионального образования </w:t>
      </w:r>
    </w:p>
    <w:p w:rsidR="00554DC0" w:rsidRDefault="00554DC0" w:rsidP="00554DC0">
      <w:pPr>
        <w:jc w:val="center"/>
        <w:rPr>
          <w:bCs/>
          <w:sz w:val="28"/>
          <w:szCs w:val="28"/>
        </w:rPr>
      </w:pPr>
      <w:r>
        <w:rPr>
          <w:bCs/>
          <w:sz w:val="28"/>
          <w:szCs w:val="28"/>
        </w:rPr>
        <w:t>«Павловский автомеханический техникум им. И.И.Лепсе»</w:t>
      </w:r>
    </w:p>
    <w:p w:rsidR="00554DC0" w:rsidRDefault="00554DC0" w:rsidP="00554DC0">
      <w:pPr>
        <w:jc w:val="center"/>
        <w:rPr>
          <w:sz w:val="28"/>
          <w:szCs w:val="28"/>
        </w:rPr>
      </w:pPr>
    </w:p>
    <w:p w:rsidR="00554DC0" w:rsidRDefault="00554DC0" w:rsidP="00554DC0">
      <w:pPr>
        <w:jc w:val="center"/>
        <w:rPr>
          <w:bCs/>
          <w:caps/>
          <w:sz w:val="28"/>
          <w:szCs w:val="28"/>
        </w:rPr>
      </w:pPr>
    </w:p>
    <w:p w:rsidR="00554DC0" w:rsidRDefault="00554DC0" w:rsidP="00554DC0">
      <w:pPr>
        <w:spacing w:after="120" w:line="254" w:lineRule="auto"/>
        <w:ind w:right="-108"/>
        <w:jc w:val="right"/>
        <w:rPr>
          <w:lang w:eastAsia="en-US"/>
        </w:rPr>
      </w:pPr>
    </w:p>
    <w:p w:rsidR="00554DC0" w:rsidRDefault="00554DC0" w:rsidP="00554DC0">
      <w:pPr>
        <w:jc w:val="center"/>
        <w:rPr>
          <w:b/>
          <w:bCs/>
          <w:caps/>
        </w:rPr>
      </w:pPr>
    </w:p>
    <w:p w:rsidR="00554DC0" w:rsidRDefault="00554DC0" w:rsidP="00554DC0">
      <w:pPr>
        <w:jc w:val="center"/>
        <w:rPr>
          <w:b/>
          <w:bCs/>
          <w:caps/>
        </w:rPr>
      </w:pPr>
    </w:p>
    <w:p w:rsidR="00554DC0" w:rsidRDefault="00554DC0" w:rsidP="00554DC0">
      <w:pPr>
        <w:jc w:val="center"/>
        <w:rPr>
          <w:b/>
          <w:bCs/>
          <w:caps/>
        </w:rPr>
      </w:pPr>
    </w:p>
    <w:p w:rsidR="00554DC0" w:rsidRDefault="00554DC0" w:rsidP="00554DC0">
      <w:pPr>
        <w:jc w:val="center"/>
        <w:rPr>
          <w:b/>
          <w:bCs/>
          <w:caps/>
        </w:rPr>
      </w:pPr>
    </w:p>
    <w:p w:rsidR="00554DC0" w:rsidRDefault="00554DC0" w:rsidP="00554DC0">
      <w:pPr>
        <w:jc w:val="center"/>
        <w:rPr>
          <w:b/>
          <w:bCs/>
          <w:caps/>
        </w:rPr>
      </w:pPr>
    </w:p>
    <w:p w:rsidR="00554DC0" w:rsidRDefault="00554DC0" w:rsidP="00554DC0">
      <w:pPr>
        <w:jc w:val="center"/>
        <w:rPr>
          <w:b/>
          <w:sz w:val="28"/>
          <w:szCs w:val="28"/>
        </w:rPr>
      </w:pPr>
    </w:p>
    <w:p w:rsidR="00554DC0" w:rsidRDefault="00554DC0" w:rsidP="00554DC0">
      <w:pPr>
        <w:jc w:val="center"/>
        <w:rPr>
          <w:b/>
          <w:sz w:val="28"/>
          <w:szCs w:val="28"/>
        </w:rPr>
      </w:pPr>
      <w:r>
        <w:rPr>
          <w:b/>
          <w:sz w:val="28"/>
          <w:szCs w:val="28"/>
        </w:rPr>
        <w:t>Методическая разработка сценария учебного занятия</w:t>
      </w:r>
    </w:p>
    <w:p w:rsidR="00554DC0" w:rsidRDefault="00554DC0" w:rsidP="00554DC0">
      <w:pPr>
        <w:jc w:val="center"/>
        <w:rPr>
          <w:b/>
          <w:sz w:val="28"/>
          <w:szCs w:val="28"/>
        </w:rPr>
      </w:pPr>
      <w:r>
        <w:rPr>
          <w:b/>
          <w:sz w:val="28"/>
          <w:szCs w:val="28"/>
        </w:rPr>
        <w:t>по предмету ОУП. 04 Обществознание</w:t>
      </w:r>
    </w:p>
    <w:p w:rsidR="00554DC0" w:rsidRDefault="00554DC0" w:rsidP="00554DC0">
      <w:pPr>
        <w:jc w:val="center"/>
        <w:rPr>
          <w:b/>
          <w:sz w:val="28"/>
          <w:szCs w:val="28"/>
        </w:rPr>
      </w:pPr>
      <w:r>
        <w:rPr>
          <w:b/>
          <w:sz w:val="28"/>
          <w:szCs w:val="28"/>
        </w:rPr>
        <w:t>в группе 15.02.19 Сварочное производство</w:t>
      </w:r>
    </w:p>
    <w:p w:rsidR="00554DC0" w:rsidRPr="00250D6C" w:rsidRDefault="00554DC0" w:rsidP="00554DC0">
      <w:pPr>
        <w:spacing w:line="360" w:lineRule="auto"/>
        <w:ind w:right="21"/>
        <w:jc w:val="center"/>
        <w:rPr>
          <w:sz w:val="28"/>
          <w:szCs w:val="28"/>
          <w:u w:val="single"/>
        </w:rPr>
      </w:pPr>
      <w:r w:rsidRPr="00250D6C">
        <w:rPr>
          <w:b/>
          <w:sz w:val="28"/>
          <w:szCs w:val="28"/>
        </w:rPr>
        <w:t>Раздел (тема):</w:t>
      </w:r>
      <w:r w:rsidRPr="00250D6C">
        <w:rPr>
          <w:sz w:val="28"/>
          <w:szCs w:val="28"/>
        </w:rPr>
        <w:t xml:space="preserve"> Трудовое право</w:t>
      </w:r>
    </w:p>
    <w:p w:rsidR="00554DC0" w:rsidRPr="00250D6C" w:rsidRDefault="00554DC0" w:rsidP="00554DC0">
      <w:pPr>
        <w:spacing w:line="360" w:lineRule="auto"/>
        <w:ind w:right="21"/>
        <w:jc w:val="center"/>
        <w:rPr>
          <w:sz w:val="28"/>
          <w:szCs w:val="28"/>
        </w:rPr>
      </w:pPr>
      <w:r w:rsidRPr="00250D6C">
        <w:rPr>
          <w:b/>
          <w:sz w:val="28"/>
          <w:szCs w:val="28"/>
        </w:rPr>
        <w:t>Тема учебного занятия:</w:t>
      </w:r>
      <w:r w:rsidRPr="00250D6C">
        <w:rPr>
          <w:sz w:val="28"/>
          <w:szCs w:val="28"/>
        </w:rPr>
        <w:t xml:space="preserve"> Трудовые споры и порядок их разрешения.</w:t>
      </w:r>
    </w:p>
    <w:p w:rsidR="00554DC0" w:rsidRDefault="00554DC0" w:rsidP="00554DC0">
      <w:pPr>
        <w:jc w:val="center"/>
        <w:rPr>
          <w:sz w:val="28"/>
          <w:szCs w:val="28"/>
        </w:rPr>
      </w:pPr>
    </w:p>
    <w:p w:rsidR="00554DC0" w:rsidRDefault="00554DC0" w:rsidP="00554DC0">
      <w:pPr>
        <w:jc w:val="center"/>
        <w:rPr>
          <w:sz w:val="28"/>
          <w:szCs w:val="28"/>
        </w:rP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right"/>
      </w:pPr>
    </w:p>
    <w:p w:rsidR="00554DC0" w:rsidRDefault="00554DC0" w:rsidP="00554DC0">
      <w:pPr>
        <w:jc w:val="right"/>
      </w:pPr>
    </w:p>
    <w:p w:rsidR="00554DC0" w:rsidRDefault="00554DC0" w:rsidP="00554DC0">
      <w:pPr>
        <w:jc w:val="right"/>
      </w:pPr>
    </w:p>
    <w:p w:rsidR="00554DC0" w:rsidRDefault="00554DC0" w:rsidP="00554DC0">
      <w:pPr>
        <w:jc w:val="right"/>
      </w:pPr>
    </w:p>
    <w:p w:rsidR="00554DC0" w:rsidRDefault="00554DC0" w:rsidP="00554DC0">
      <w:pPr>
        <w:jc w:val="right"/>
      </w:pPr>
    </w:p>
    <w:p w:rsidR="00554DC0" w:rsidRDefault="00554DC0" w:rsidP="00554DC0">
      <w:pPr>
        <w:spacing w:line="276" w:lineRule="auto"/>
      </w:pPr>
      <w:r>
        <w:t xml:space="preserve">                                                                                              </w:t>
      </w:r>
    </w:p>
    <w:p w:rsidR="00554DC0" w:rsidRDefault="00554DC0" w:rsidP="00554DC0">
      <w:pPr>
        <w:jc w:val="right"/>
      </w:pPr>
    </w:p>
    <w:p w:rsidR="00554DC0" w:rsidRDefault="00554DC0" w:rsidP="00554DC0">
      <w:pPr>
        <w:jc w:val="right"/>
      </w:pPr>
    </w:p>
    <w:p w:rsidR="00554DC0" w:rsidRDefault="00554DC0" w:rsidP="00554DC0">
      <w:pPr>
        <w:tabs>
          <w:tab w:val="left" w:pos="5670"/>
        </w:tabs>
      </w:pPr>
      <w:r>
        <w:t xml:space="preserve">                                                                                              </w:t>
      </w:r>
      <w:r>
        <w:t>Автор работы п</w:t>
      </w:r>
      <w:r>
        <w:t>реподаватель</w:t>
      </w:r>
    </w:p>
    <w:p w:rsidR="00554DC0" w:rsidRDefault="00554DC0" w:rsidP="00554DC0">
      <w:r>
        <w:t xml:space="preserve">                                                                                              ___________ Ю.А. Сычаева</w:t>
      </w:r>
    </w:p>
    <w:p w:rsidR="00554DC0" w:rsidRDefault="00554DC0" w:rsidP="00554DC0">
      <w:pPr>
        <w:jc w:val="center"/>
      </w:pPr>
    </w:p>
    <w:p w:rsidR="00554DC0" w:rsidRDefault="00554DC0" w:rsidP="00554DC0">
      <w:pPr>
        <w:jc w:val="center"/>
        <w:rPr>
          <w:sz w:val="28"/>
          <w:szCs w:val="28"/>
        </w:rP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p>
    <w:p w:rsidR="00554DC0" w:rsidRDefault="00554DC0" w:rsidP="00554DC0">
      <w:pPr>
        <w:jc w:val="center"/>
      </w:pPr>
      <w:r>
        <w:t>гПавлово</w:t>
      </w:r>
    </w:p>
    <w:p w:rsidR="00554DC0" w:rsidRPr="00554DC0" w:rsidRDefault="00554DC0" w:rsidP="00554DC0">
      <w:pPr>
        <w:jc w:val="center"/>
      </w:pPr>
      <w:r>
        <w:t>2025</w:t>
      </w:r>
    </w:p>
    <w:p w:rsidR="00EC6929" w:rsidRPr="00250D6C" w:rsidRDefault="00EC6929" w:rsidP="00D06E85">
      <w:pPr>
        <w:spacing w:line="360" w:lineRule="auto"/>
        <w:ind w:right="21"/>
        <w:jc w:val="both"/>
        <w:rPr>
          <w:b/>
          <w:sz w:val="28"/>
          <w:szCs w:val="28"/>
        </w:rPr>
      </w:pPr>
      <w:r w:rsidRPr="00250D6C">
        <w:rPr>
          <w:b/>
          <w:sz w:val="28"/>
          <w:szCs w:val="28"/>
        </w:rPr>
        <w:lastRenderedPageBreak/>
        <w:t>Цели учебного занятия:</w:t>
      </w:r>
    </w:p>
    <w:p w:rsidR="00EC6929" w:rsidRPr="00250D6C" w:rsidRDefault="00EC6929" w:rsidP="00D06E85">
      <w:pPr>
        <w:spacing w:line="360" w:lineRule="auto"/>
        <w:ind w:right="21"/>
        <w:jc w:val="both"/>
        <w:rPr>
          <w:b/>
          <w:i/>
          <w:sz w:val="28"/>
          <w:szCs w:val="28"/>
        </w:rPr>
      </w:pPr>
      <w:r w:rsidRPr="00250D6C">
        <w:rPr>
          <w:b/>
          <w:i/>
          <w:sz w:val="28"/>
          <w:szCs w:val="28"/>
        </w:rPr>
        <w:t>Обучающая</w:t>
      </w:r>
    </w:p>
    <w:p w:rsidR="00EC6929" w:rsidRPr="00250D6C" w:rsidRDefault="006405E5" w:rsidP="00D06E85">
      <w:pPr>
        <w:pStyle w:val="a6"/>
        <w:numPr>
          <w:ilvl w:val="0"/>
          <w:numId w:val="5"/>
        </w:numPr>
        <w:spacing w:line="360" w:lineRule="auto"/>
        <w:ind w:right="21"/>
        <w:jc w:val="both"/>
        <w:rPr>
          <w:rFonts w:ascii="Times New Roman" w:hAnsi="Times New Roman"/>
          <w:sz w:val="28"/>
          <w:szCs w:val="28"/>
          <w:shd w:val="clear" w:color="auto" w:fill="FFFFFF"/>
          <w:lang w:val="ru-RU"/>
        </w:rPr>
      </w:pPr>
      <w:r w:rsidRPr="00250D6C">
        <w:rPr>
          <w:rFonts w:ascii="Times New Roman" w:hAnsi="Times New Roman"/>
          <w:sz w:val="28"/>
          <w:szCs w:val="28"/>
          <w:shd w:val="clear" w:color="auto" w:fill="FFFFFF"/>
          <w:lang w:val="ru-RU"/>
        </w:rPr>
        <w:t>обеспечение получения</w:t>
      </w:r>
      <w:r w:rsidR="00EC6929" w:rsidRPr="00250D6C">
        <w:rPr>
          <w:rFonts w:ascii="Times New Roman" w:hAnsi="Times New Roman"/>
          <w:sz w:val="28"/>
          <w:szCs w:val="28"/>
          <w:shd w:val="clear" w:color="auto" w:fill="FFFFFF"/>
          <w:lang w:val="ru-RU"/>
        </w:rPr>
        <w:t xml:space="preserve"> практических навыков порядка разрешения индивидуального трудового спора в судебном порядке; </w:t>
      </w:r>
    </w:p>
    <w:p w:rsidR="00EC6929" w:rsidRPr="00250D6C" w:rsidRDefault="006405E5" w:rsidP="00D06E85">
      <w:pPr>
        <w:pStyle w:val="a6"/>
        <w:numPr>
          <w:ilvl w:val="0"/>
          <w:numId w:val="5"/>
        </w:numPr>
        <w:spacing w:line="360" w:lineRule="auto"/>
        <w:ind w:right="21"/>
        <w:jc w:val="both"/>
        <w:rPr>
          <w:rFonts w:ascii="Times New Roman" w:hAnsi="Times New Roman"/>
          <w:b/>
          <w:sz w:val="28"/>
          <w:szCs w:val="28"/>
          <w:lang w:val="ru-RU"/>
        </w:rPr>
      </w:pPr>
      <w:r w:rsidRPr="00250D6C">
        <w:rPr>
          <w:rFonts w:ascii="Times New Roman" w:hAnsi="Times New Roman"/>
          <w:sz w:val="28"/>
          <w:szCs w:val="28"/>
          <w:shd w:val="clear" w:color="auto" w:fill="FFFFFF"/>
          <w:lang w:val="ru-RU"/>
        </w:rPr>
        <w:t>формирование навыков работы в команде, навыков</w:t>
      </w:r>
      <w:r w:rsidR="00EC6929" w:rsidRPr="00250D6C">
        <w:rPr>
          <w:rFonts w:ascii="Times New Roman" w:hAnsi="Times New Roman"/>
          <w:sz w:val="28"/>
          <w:szCs w:val="28"/>
          <w:shd w:val="clear" w:color="auto" w:fill="FFFFFF"/>
          <w:lang w:val="ru-RU"/>
        </w:rPr>
        <w:t xml:space="preserve"> владения тактическими приемами поведения в судебном процессе и публичных выступлений.</w:t>
      </w:r>
    </w:p>
    <w:p w:rsidR="00EC6929" w:rsidRPr="00250D6C" w:rsidRDefault="00EC6929" w:rsidP="00D06E85">
      <w:pPr>
        <w:spacing w:line="360" w:lineRule="auto"/>
        <w:ind w:right="21"/>
        <w:jc w:val="both"/>
        <w:rPr>
          <w:sz w:val="28"/>
          <w:szCs w:val="28"/>
        </w:rPr>
      </w:pPr>
      <w:r w:rsidRPr="00250D6C">
        <w:rPr>
          <w:b/>
          <w:i/>
          <w:sz w:val="28"/>
          <w:szCs w:val="28"/>
        </w:rPr>
        <w:t>Развивающая</w:t>
      </w:r>
      <w:r w:rsidRPr="00250D6C">
        <w:rPr>
          <w:sz w:val="28"/>
          <w:szCs w:val="28"/>
        </w:rPr>
        <w:t xml:space="preserve">  </w:t>
      </w:r>
    </w:p>
    <w:p w:rsidR="00EC6929" w:rsidRPr="00250D6C" w:rsidRDefault="006405E5" w:rsidP="00D06E85">
      <w:pPr>
        <w:pStyle w:val="a6"/>
        <w:numPr>
          <w:ilvl w:val="0"/>
          <w:numId w:val="6"/>
        </w:numPr>
        <w:spacing w:line="360" w:lineRule="auto"/>
        <w:ind w:right="21"/>
        <w:jc w:val="both"/>
        <w:rPr>
          <w:rFonts w:ascii="Times New Roman" w:hAnsi="Times New Roman"/>
          <w:sz w:val="28"/>
          <w:szCs w:val="28"/>
          <w:shd w:val="clear" w:color="auto" w:fill="FFFFFF"/>
          <w:lang w:val="ru-RU"/>
        </w:rPr>
      </w:pPr>
      <w:r w:rsidRPr="00250D6C">
        <w:rPr>
          <w:rFonts w:ascii="Times New Roman" w:hAnsi="Times New Roman"/>
          <w:sz w:val="28"/>
          <w:szCs w:val="28"/>
          <w:shd w:val="clear" w:color="auto" w:fill="FFFFFF"/>
          <w:lang w:val="ru-RU"/>
        </w:rPr>
        <w:t>развитие у обучающихся памяти, внимания, логического мышления</w:t>
      </w:r>
      <w:r w:rsidR="00EC6929" w:rsidRPr="00250D6C">
        <w:rPr>
          <w:rFonts w:ascii="Times New Roman" w:hAnsi="Times New Roman"/>
          <w:sz w:val="28"/>
          <w:szCs w:val="28"/>
          <w:shd w:val="clear" w:color="auto" w:fill="FFFFFF"/>
          <w:lang w:val="ru-RU"/>
        </w:rPr>
        <w:t xml:space="preserve"> (сравнение, ана</w:t>
      </w:r>
      <w:r w:rsidRPr="00250D6C">
        <w:rPr>
          <w:rFonts w:ascii="Times New Roman" w:hAnsi="Times New Roman"/>
          <w:sz w:val="28"/>
          <w:szCs w:val="28"/>
          <w:shd w:val="clear" w:color="auto" w:fill="FFFFFF"/>
          <w:lang w:val="ru-RU"/>
        </w:rPr>
        <w:t>лиз, сопоставление и т.д.), речи</w:t>
      </w:r>
      <w:r w:rsidR="00EC6929" w:rsidRPr="00250D6C">
        <w:rPr>
          <w:rFonts w:ascii="Times New Roman" w:hAnsi="Times New Roman"/>
          <w:sz w:val="28"/>
          <w:szCs w:val="28"/>
          <w:shd w:val="clear" w:color="auto" w:fill="FFFFFF"/>
          <w:lang w:val="ru-RU"/>
        </w:rPr>
        <w:t xml:space="preserve">, пополнение словарного запаса; </w:t>
      </w:r>
    </w:p>
    <w:p w:rsidR="00EC6929" w:rsidRPr="00250D6C" w:rsidRDefault="006405E5" w:rsidP="00D06E85">
      <w:pPr>
        <w:pStyle w:val="a6"/>
        <w:numPr>
          <w:ilvl w:val="0"/>
          <w:numId w:val="6"/>
        </w:numPr>
        <w:spacing w:line="360" w:lineRule="auto"/>
        <w:ind w:right="21"/>
        <w:jc w:val="both"/>
        <w:rPr>
          <w:rFonts w:ascii="Times New Roman" w:hAnsi="Times New Roman"/>
          <w:sz w:val="28"/>
          <w:szCs w:val="28"/>
          <w:lang w:val="ru-RU"/>
        </w:rPr>
      </w:pPr>
      <w:r w:rsidRPr="00250D6C">
        <w:rPr>
          <w:rFonts w:ascii="Times New Roman" w:hAnsi="Times New Roman"/>
          <w:sz w:val="28"/>
          <w:szCs w:val="28"/>
          <w:shd w:val="clear" w:color="auto" w:fill="FFFFFF"/>
          <w:lang w:val="ru-RU"/>
        </w:rPr>
        <w:t>развитие самостоятельности и умения</w:t>
      </w:r>
      <w:r w:rsidR="00EC6929" w:rsidRPr="00250D6C">
        <w:rPr>
          <w:rFonts w:ascii="Times New Roman" w:hAnsi="Times New Roman"/>
          <w:sz w:val="28"/>
          <w:szCs w:val="28"/>
          <w:shd w:val="clear" w:color="auto" w:fill="FFFFFF"/>
          <w:lang w:val="ru-RU"/>
        </w:rPr>
        <w:t xml:space="preserve"> отстаивать свою позицию;</w:t>
      </w:r>
      <w:r w:rsidR="00EC6929" w:rsidRPr="00250D6C">
        <w:rPr>
          <w:rFonts w:ascii="Times New Roman" w:hAnsi="Times New Roman"/>
          <w:sz w:val="28"/>
          <w:szCs w:val="28"/>
          <w:lang w:val="ru-RU"/>
        </w:rPr>
        <w:t xml:space="preserve">     </w:t>
      </w:r>
    </w:p>
    <w:p w:rsidR="00EC6929" w:rsidRPr="00250D6C" w:rsidRDefault="006405E5" w:rsidP="00D06E85">
      <w:pPr>
        <w:pStyle w:val="a6"/>
        <w:numPr>
          <w:ilvl w:val="0"/>
          <w:numId w:val="6"/>
        </w:numPr>
        <w:spacing w:line="360" w:lineRule="auto"/>
        <w:ind w:right="21"/>
        <w:jc w:val="both"/>
        <w:rPr>
          <w:rFonts w:ascii="Times New Roman" w:hAnsi="Times New Roman"/>
          <w:sz w:val="28"/>
          <w:szCs w:val="28"/>
          <w:lang w:val="ru-RU"/>
        </w:rPr>
      </w:pPr>
      <w:r w:rsidRPr="00250D6C">
        <w:rPr>
          <w:rFonts w:ascii="Times New Roman" w:hAnsi="Times New Roman"/>
          <w:sz w:val="28"/>
          <w:szCs w:val="28"/>
          <w:lang w:val="ru-RU"/>
        </w:rPr>
        <w:t>развитие умения</w:t>
      </w:r>
      <w:r w:rsidR="00EC6929" w:rsidRPr="00250D6C">
        <w:rPr>
          <w:rFonts w:ascii="Times New Roman" w:hAnsi="Times New Roman"/>
          <w:sz w:val="28"/>
          <w:szCs w:val="28"/>
          <w:lang w:val="ru-RU"/>
        </w:rPr>
        <w:t xml:space="preserve"> анализировать </w:t>
      </w:r>
      <w:r w:rsidRPr="00250D6C">
        <w:rPr>
          <w:rFonts w:ascii="Times New Roman" w:hAnsi="Times New Roman"/>
          <w:spacing w:val="2"/>
          <w:sz w:val="28"/>
          <w:szCs w:val="28"/>
          <w:lang w:val="ru-RU"/>
        </w:rPr>
        <w:t xml:space="preserve">нестандартные ситуации </w:t>
      </w:r>
      <w:r w:rsidR="00EC6929" w:rsidRPr="00250D6C">
        <w:rPr>
          <w:rFonts w:ascii="Times New Roman" w:hAnsi="Times New Roman"/>
          <w:sz w:val="28"/>
          <w:szCs w:val="28"/>
          <w:lang w:val="ru-RU"/>
        </w:rPr>
        <w:t>и делать выводы;</w:t>
      </w:r>
    </w:p>
    <w:p w:rsidR="00EC6929" w:rsidRPr="00250D6C" w:rsidRDefault="006405E5" w:rsidP="00D06E85">
      <w:pPr>
        <w:pStyle w:val="a6"/>
        <w:numPr>
          <w:ilvl w:val="0"/>
          <w:numId w:val="6"/>
        </w:numPr>
        <w:spacing w:line="360" w:lineRule="auto"/>
        <w:ind w:right="21"/>
        <w:jc w:val="both"/>
        <w:rPr>
          <w:rFonts w:ascii="Times New Roman" w:hAnsi="Times New Roman"/>
          <w:sz w:val="28"/>
          <w:szCs w:val="28"/>
          <w:lang w:val="ru-RU"/>
        </w:rPr>
      </w:pPr>
      <w:r w:rsidRPr="00250D6C">
        <w:rPr>
          <w:rFonts w:ascii="Times New Roman" w:hAnsi="Times New Roman"/>
          <w:sz w:val="28"/>
          <w:szCs w:val="28"/>
          <w:lang w:val="ru-RU"/>
        </w:rPr>
        <w:t>развитие</w:t>
      </w:r>
      <w:r w:rsidR="00EC6929" w:rsidRPr="00250D6C">
        <w:rPr>
          <w:rFonts w:ascii="Times New Roman" w:hAnsi="Times New Roman"/>
          <w:sz w:val="28"/>
          <w:szCs w:val="28"/>
          <w:lang w:val="ru-RU"/>
        </w:rPr>
        <w:t xml:space="preserve"> умения оценивать свою и чужую работу.</w:t>
      </w:r>
    </w:p>
    <w:p w:rsidR="00EC6929" w:rsidRPr="00250D6C" w:rsidRDefault="00EC6929" w:rsidP="00D06E85">
      <w:pPr>
        <w:spacing w:line="360" w:lineRule="auto"/>
        <w:ind w:right="21"/>
        <w:jc w:val="both"/>
        <w:rPr>
          <w:sz w:val="28"/>
          <w:szCs w:val="28"/>
        </w:rPr>
      </w:pPr>
      <w:r w:rsidRPr="00250D6C">
        <w:rPr>
          <w:b/>
          <w:i/>
          <w:sz w:val="28"/>
          <w:szCs w:val="28"/>
        </w:rPr>
        <w:t>Воспитательная</w:t>
      </w:r>
      <w:r w:rsidRPr="00250D6C">
        <w:rPr>
          <w:sz w:val="28"/>
          <w:szCs w:val="28"/>
        </w:rPr>
        <w:t xml:space="preserve"> </w:t>
      </w:r>
    </w:p>
    <w:p w:rsidR="00EC6929" w:rsidRPr="00250D6C" w:rsidRDefault="006405E5" w:rsidP="00D06E85">
      <w:pPr>
        <w:pStyle w:val="a6"/>
        <w:numPr>
          <w:ilvl w:val="0"/>
          <w:numId w:val="7"/>
        </w:numPr>
        <w:spacing w:line="360" w:lineRule="auto"/>
        <w:ind w:right="21"/>
        <w:jc w:val="both"/>
        <w:rPr>
          <w:rFonts w:ascii="Times New Roman" w:hAnsi="Times New Roman"/>
          <w:sz w:val="28"/>
          <w:szCs w:val="28"/>
          <w:shd w:val="clear" w:color="auto" w:fill="FFFFFF"/>
          <w:lang w:val="ru-RU"/>
        </w:rPr>
      </w:pPr>
      <w:r w:rsidRPr="00250D6C">
        <w:rPr>
          <w:rFonts w:ascii="Times New Roman" w:hAnsi="Times New Roman"/>
          <w:sz w:val="28"/>
          <w:szCs w:val="28"/>
          <w:shd w:val="clear" w:color="auto" w:fill="FFFFFF"/>
          <w:lang w:val="ru-RU"/>
        </w:rPr>
        <w:t>воспитание</w:t>
      </w:r>
      <w:r w:rsidR="00EC6929" w:rsidRPr="00250D6C">
        <w:rPr>
          <w:rFonts w:ascii="Times New Roman" w:hAnsi="Times New Roman"/>
          <w:sz w:val="28"/>
          <w:szCs w:val="28"/>
          <w:shd w:val="clear" w:color="auto" w:fill="FFFFFF"/>
          <w:lang w:val="ru-RU"/>
        </w:rPr>
        <w:t xml:space="preserve"> у обучающихся уважения к законности, праву; </w:t>
      </w:r>
    </w:p>
    <w:p w:rsidR="00EC6929" w:rsidRPr="00250D6C" w:rsidRDefault="006405E5" w:rsidP="00D06E85">
      <w:pPr>
        <w:pStyle w:val="a6"/>
        <w:numPr>
          <w:ilvl w:val="0"/>
          <w:numId w:val="7"/>
        </w:numPr>
        <w:spacing w:line="360" w:lineRule="auto"/>
        <w:ind w:right="21"/>
        <w:jc w:val="both"/>
        <w:rPr>
          <w:rFonts w:ascii="Times New Roman" w:hAnsi="Times New Roman"/>
          <w:sz w:val="28"/>
          <w:szCs w:val="28"/>
          <w:shd w:val="clear" w:color="auto" w:fill="FFFFFF"/>
          <w:lang w:val="ru-RU"/>
        </w:rPr>
      </w:pPr>
      <w:r w:rsidRPr="00250D6C">
        <w:rPr>
          <w:rFonts w:ascii="Times New Roman" w:hAnsi="Times New Roman"/>
          <w:sz w:val="28"/>
          <w:szCs w:val="28"/>
          <w:shd w:val="clear" w:color="auto" w:fill="FFFFFF"/>
          <w:lang w:val="ru-RU"/>
        </w:rPr>
        <w:t>практика навыков</w:t>
      </w:r>
      <w:r w:rsidR="00EC6929" w:rsidRPr="00250D6C">
        <w:rPr>
          <w:rFonts w:ascii="Times New Roman" w:hAnsi="Times New Roman"/>
          <w:sz w:val="28"/>
          <w:szCs w:val="28"/>
          <w:shd w:val="clear" w:color="auto" w:fill="FFFFFF"/>
          <w:lang w:val="ru-RU"/>
        </w:rPr>
        <w:t xml:space="preserve"> формирования правовой культуры межличностных отношений;</w:t>
      </w:r>
    </w:p>
    <w:p w:rsidR="00C77650" w:rsidRPr="00250D6C" w:rsidRDefault="006405E5" w:rsidP="00D06E85">
      <w:pPr>
        <w:pStyle w:val="a6"/>
        <w:numPr>
          <w:ilvl w:val="0"/>
          <w:numId w:val="7"/>
        </w:numPr>
        <w:spacing w:line="360" w:lineRule="auto"/>
        <w:ind w:right="21"/>
        <w:jc w:val="both"/>
        <w:rPr>
          <w:rFonts w:ascii="Times New Roman" w:hAnsi="Times New Roman"/>
          <w:sz w:val="28"/>
          <w:szCs w:val="28"/>
          <w:lang w:val="ru-RU"/>
        </w:rPr>
      </w:pPr>
      <w:r w:rsidRPr="00250D6C">
        <w:rPr>
          <w:rFonts w:ascii="Times New Roman" w:hAnsi="Times New Roman"/>
          <w:sz w:val="28"/>
          <w:szCs w:val="28"/>
          <w:shd w:val="clear" w:color="auto" w:fill="FFFFFF"/>
          <w:lang w:val="ru-RU"/>
        </w:rPr>
        <w:t>воспитание уважения и позитивного</w:t>
      </w:r>
      <w:r w:rsidR="00EC6929" w:rsidRPr="00250D6C">
        <w:rPr>
          <w:rFonts w:ascii="Times New Roman" w:hAnsi="Times New Roman"/>
          <w:sz w:val="28"/>
          <w:szCs w:val="28"/>
          <w:shd w:val="clear" w:color="auto" w:fill="FFFFFF"/>
          <w:lang w:val="ru-RU"/>
        </w:rPr>
        <w:t xml:space="preserve"> отношения к правам других лиц и к своим обязанностям.</w:t>
      </w:r>
      <w:r w:rsidR="00EC6929" w:rsidRPr="00250D6C">
        <w:rPr>
          <w:rFonts w:ascii="Times New Roman" w:hAnsi="Times New Roman"/>
          <w:sz w:val="28"/>
          <w:szCs w:val="28"/>
          <w:lang w:val="ru-RU"/>
        </w:rPr>
        <w:t xml:space="preserve"> </w:t>
      </w:r>
    </w:p>
    <w:p w:rsidR="00EC6929" w:rsidRPr="00250D6C" w:rsidRDefault="00EC6929" w:rsidP="00D06E85">
      <w:pPr>
        <w:spacing w:line="360" w:lineRule="auto"/>
        <w:ind w:right="21"/>
        <w:jc w:val="both"/>
        <w:rPr>
          <w:b/>
          <w:sz w:val="28"/>
          <w:szCs w:val="28"/>
        </w:rPr>
      </w:pPr>
      <w:r w:rsidRPr="00250D6C">
        <w:rPr>
          <w:b/>
          <w:sz w:val="28"/>
          <w:szCs w:val="28"/>
        </w:rPr>
        <w:t xml:space="preserve">ОК и ПК формируемые на занятии: </w:t>
      </w:r>
    </w:p>
    <w:p w:rsidR="00C77650" w:rsidRPr="00250D6C" w:rsidRDefault="00C77650" w:rsidP="00D06E85">
      <w:pPr>
        <w:spacing w:line="360" w:lineRule="auto"/>
        <w:ind w:right="21"/>
        <w:jc w:val="both"/>
        <w:rPr>
          <w:sz w:val="28"/>
          <w:szCs w:val="28"/>
        </w:rPr>
      </w:pPr>
      <w:r w:rsidRPr="00250D6C">
        <w:rPr>
          <w:sz w:val="28"/>
          <w:szCs w:val="28"/>
        </w:rPr>
        <w:t>ОК 01. Выбирать способы решения задач профессиональной деятельности применительно к различным контекстам</w:t>
      </w:r>
    </w:p>
    <w:p w:rsidR="00C77650" w:rsidRPr="00250D6C" w:rsidRDefault="00C77650" w:rsidP="00D06E85">
      <w:pPr>
        <w:spacing w:line="360" w:lineRule="auto"/>
        <w:ind w:right="21"/>
        <w:jc w:val="both"/>
        <w:rPr>
          <w:sz w:val="28"/>
          <w:szCs w:val="28"/>
        </w:rPr>
      </w:pPr>
      <w:r w:rsidRPr="00250D6C">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77650" w:rsidRPr="00250D6C" w:rsidRDefault="00C77650" w:rsidP="00D06E85">
      <w:pPr>
        <w:spacing w:line="360" w:lineRule="auto"/>
        <w:ind w:right="21"/>
        <w:jc w:val="both"/>
        <w:rPr>
          <w:sz w:val="28"/>
          <w:szCs w:val="28"/>
        </w:rPr>
      </w:pPr>
      <w:r w:rsidRPr="00250D6C">
        <w:rPr>
          <w:sz w:val="28"/>
          <w:szCs w:val="28"/>
        </w:rPr>
        <w:t>ОК 04. Эффективно взаимодействовать и работать в коллективе и команде</w:t>
      </w:r>
    </w:p>
    <w:p w:rsidR="00C77650" w:rsidRPr="00250D6C" w:rsidRDefault="00C77650" w:rsidP="00D06E85">
      <w:pPr>
        <w:spacing w:line="360" w:lineRule="auto"/>
        <w:ind w:right="21"/>
        <w:jc w:val="both"/>
        <w:rPr>
          <w:sz w:val="28"/>
          <w:szCs w:val="28"/>
        </w:rPr>
      </w:pPr>
      <w:r w:rsidRPr="00250D6C">
        <w:rPr>
          <w:sz w:val="28"/>
          <w:szCs w:val="28"/>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77650" w:rsidRPr="00250D6C" w:rsidRDefault="00C77650" w:rsidP="00D06E85">
      <w:pPr>
        <w:spacing w:line="360" w:lineRule="auto"/>
        <w:ind w:right="21"/>
        <w:jc w:val="both"/>
        <w:rPr>
          <w:sz w:val="28"/>
          <w:szCs w:val="28"/>
        </w:rPr>
      </w:pPr>
      <w:r w:rsidRPr="00250D6C">
        <w:rPr>
          <w:sz w:val="28"/>
          <w:szCs w:val="28"/>
        </w:rPr>
        <w:t>ОК 09. Пользоваться профессиональной документацией на государственном и иностранном языках</w:t>
      </w:r>
    </w:p>
    <w:p w:rsidR="001D719D" w:rsidRDefault="00C77650" w:rsidP="00D06E85">
      <w:pPr>
        <w:spacing w:line="360" w:lineRule="auto"/>
        <w:ind w:right="21"/>
        <w:jc w:val="both"/>
        <w:rPr>
          <w:sz w:val="28"/>
          <w:szCs w:val="28"/>
        </w:rPr>
      </w:pPr>
      <w:r w:rsidRPr="00250D6C">
        <w:rPr>
          <w:sz w:val="28"/>
          <w:szCs w:val="28"/>
        </w:rPr>
        <w:lastRenderedPageBreak/>
        <w:t xml:space="preserve">ПК </w:t>
      </w:r>
      <w:r w:rsidR="001D719D">
        <w:rPr>
          <w:sz w:val="28"/>
          <w:szCs w:val="28"/>
        </w:rPr>
        <w:t>2.4 Оформлять конструкторскую, технологическую и техническую документацию в соответствии с нормативными документами.</w:t>
      </w:r>
    </w:p>
    <w:p w:rsidR="001D719D" w:rsidRDefault="001D719D" w:rsidP="00D06E85">
      <w:pPr>
        <w:spacing w:line="360" w:lineRule="auto"/>
        <w:ind w:right="21"/>
        <w:jc w:val="both"/>
        <w:rPr>
          <w:sz w:val="28"/>
          <w:szCs w:val="28"/>
        </w:rPr>
      </w:pPr>
      <w:r>
        <w:rPr>
          <w:sz w:val="28"/>
          <w:szCs w:val="28"/>
        </w:rPr>
        <w:t>ПК 3.2 Осуществлять контроль качества сварных соединений на соответствие требованиям технологической документации.</w:t>
      </w:r>
    </w:p>
    <w:p w:rsidR="001D719D" w:rsidRDefault="001D719D" w:rsidP="00D06E85">
      <w:pPr>
        <w:spacing w:line="360" w:lineRule="auto"/>
        <w:ind w:right="21"/>
        <w:jc w:val="both"/>
        <w:rPr>
          <w:sz w:val="28"/>
          <w:szCs w:val="28"/>
        </w:rPr>
      </w:pPr>
      <w:r>
        <w:rPr>
          <w:sz w:val="28"/>
          <w:szCs w:val="28"/>
        </w:rPr>
        <w:t>ПК 4.3 Разрабатывать предложения по повышению эффективности производства.</w:t>
      </w:r>
      <w:bookmarkStart w:id="0" w:name="_GoBack"/>
      <w:bookmarkEnd w:id="0"/>
    </w:p>
    <w:p w:rsidR="00EC6929" w:rsidRPr="00250D6C" w:rsidRDefault="00EC6929" w:rsidP="00D06E85">
      <w:pPr>
        <w:spacing w:line="360" w:lineRule="auto"/>
        <w:ind w:right="21"/>
        <w:jc w:val="both"/>
        <w:rPr>
          <w:sz w:val="28"/>
          <w:szCs w:val="28"/>
        </w:rPr>
      </w:pPr>
      <w:r w:rsidRPr="00250D6C">
        <w:rPr>
          <w:b/>
          <w:sz w:val="28"/>
          <w:szCs w:val="28"/>
        </w:rPr>
        <w:t xml:space="preserve">Тип учебного занятия:  </w:t>
      </w:r>
      <w:r w:rsidRPr="00250D6C">
        <w:rPr>
          <w:sz w:val="28"/>
          <w:szCs w:val="28"/>
        </w:rPr>
        <w:t>занятие усвоения учащимися новых знаний;</w:t>
      </w:r>
    </w:p>
    <w:p w:rsidR="00EC6929" w:rsidRPr="00250D6C" w:rsidRDefault="00EC6929" w:rsidP="00D06E85">
      <w:pPr>
        <w:spacing w:line="360" w:lineRule="auto"/>
        <w:ind w:right="21"/>
        <w:jc w:val="both"/>
        <w:rPr>
          <w:sz w:val="28"/>
          <w:szCs w:val="28"/>
        </w:rPr>
      </w:pPr>
      <w:r w:rsidRPr="00250D6C">
        <w:rPr>
          <w:b/>
          <w:sz w:val="28"/>
          <w:szCs w:val="28"/>
        </w:rPr>
        <w:t>Вид учебного занятия:</w:t>
      </w:r>
      <w:r w:rsidRPr="00250D6C">
        <w:rPr>
          <w:sz w:val="28"/>
          <w:szCs w:val="28"/>
        </w:rPr>
        <w:t xml:space="preserve">  урок-деловая игра;</w:t>
      </w:r>
      <w:r w:rsidR="00042BBB" w:rsidRPr="00250D6C">
        <w:rPr>
          <w:sz w:val="28"/>
          <w:szCs w:val="28"/>
        </w:rPr>
        <w:t xml:space="preserve"> решение ситуационных задач.</w:t>
      </w:r>
    </w:p>
    <w:p w:rsidR="00EC6929" w:rsidRPr="00250D6C" w:rsidRDefault="00EC6929" w:rsidP="00D06E85">
      <w:pPr>
        <w:spacing w:line="360" w:lineRule="auto"/>
        <w:ind w:right="21"/>
        <w:jc w:val="both"/>
        <w:rPr>
          <w:sz w:val="28"/>
          <w:szCs w:val="28"/>
        </w:rPr>
      </w:pPr>
      <w:r w:rsidRPr="00250D6C">
        <w:rPr>
          <w:b/>
          <w:sz w:val="28"/>
          <w:szCs w:val="28"/>
        </w:rPr>
        <w:t>Метод:</w:t>
      </w:r>
      <w:r w:rsidRPr="00250D6C">
        <w:rPr>
          <w:sz w:val="28"/>
          <w:szCs w:val="28"/>
        </w:rPr>
        <w:t xml:space="preserve">  частично-поисковый, проблемный.</w:t>
      </w:r>
    </w:p>
    <w:p w:rsidR="00EC6929" w:rsidRPr="00250D6C" w:rsidRDefault="00EC6929" w:rsidP="00D06E85">
      <w:pPr>
        <w:spacing w:line="360" w:lineRule="auto"/>
        <w:ind w:right="21"/>
        <w:jc w:val="both"/>
        <w:rPr>
          <w:sz w:val="28"/>
          <w:szCs w:val="28"/>
        </w:rPr>
      </w:pPr>
      <w:r w:rsidRPr="00250D6C">
        <w:rPr>
          <w:b/>
          <w:sz w:val="28"/>
          <w:szCs w:val="28"/>
        </w:rPr>
        <w:t>Оборудование учебного занятия:</w:t>
      </w:r>
      <w:r w:rsidRPr="00250D6C">
        <w:rPr>
          <w:sz w:val="28"/>
          <w:szCs w:val="28"/>
        </w:rPr>
        <w:t xml:space="preserve">  </w:t>
      </w:r>
      <w:r w:rsidR="00042BBB" w:rsidRPr="00250D6C">
        <w:rPr>
          <w:sz w:val="28"/>
          <w:szCs w:val="28"/>
        </w:rPr>
        <w:t>персональный компьютер, проектор.</w:t>
      </w:r>
    </w:p>
    <w:p w:rsidR="00EC6929" w:rsidRPr="00250D6C" w:rsidRDefault="00EC6929" w:rsidP="00D06E85">
      <w:pPr>
        <w:spacing w:line="360" w:lineRule="auto"/>
        <w:ind w:right="21"/>
        <w:jc w:val="both"/>
        <w:rPr>
          <w:sz w:val="28"/>
          <w:szCs w:val="28"/>
        </w:rPr>
      </w:pPr>
      <w:r w:rsidRPr="00250D6C">
        <w:rPr>
          <w:b/>
          <w:sz w:val="28"/>
          <w:szCs w:val="28"/>
        </w:rPr>
        <w:t>Межпредметные связи:</w:t>
      </w:r>
      <w:r w:rsidRPr="00250D6C">
        <w:rPr>
          <w:sz w:val="28"/>
          <w:szCs w:val="28"/>
        </w:rPr>
        <w:t xml:space="preserve">  </w:t>
      </w:r>
      <w:r w:rsidR="00042BBB" w:rsidRPr="00250D6C">
        <w:rPr>
          <w:sz w:val="28"/>
          <w:szCs w:val="28"/>
          <w:shd w:val="clear" w:color="auto" w:fill="FFFFFF"/>
        </w:rPr>
        <w:t>правовое обеспечение профессиональной деятельности</w:t>
      </w:r>
    </w:p>
    <w:p w:rsidR="00EC6929" w:rsidRPr="00250D6C" w:rsidRDefault="00EC6929" w:rsidP="00D06E85">
      <w:pPr>
        <w:spacing w:line="360" w:lineRule="auto"/>
        <w:ind w:right="21"/>
        <w:jc w:val="both"/>
        <w:rPr>
          <w:sz w:val="28"/>
          <w:szCs w:val="28"/>
        </w:rPr>
      </w:pPr>
      <w:r w:rsidRPr="00250D6C">
        <w:rPr>
          <w:b/>
          <w:sz w:val="28"/>
          <w:szCs w:val="28"/>
        </w:rPr>
        <w:t>Используемая литература:</w:t>
      </w:r>
      <w:r w:rsidRPr="00250D6C">
        <w:rPr>
          <w:sz w:val="28"/>
          <w:szCs w:val="28"/>
        </w:rPr>
        <w:t xml:space="preserve"> </w:t>
      </w:r>
    </w:p>
    <w:p w:rsidR="00EC6929" w:rsidRPr="00250D6C" w:rsidRDefault="00EC6929" w:rsidP="00D06E85">
      <w:pPr>
        <w:pStyle w:val="a3"/>
        <w:shd w:val="clear" w:color="auto" w:fill="FFFFFF"/>
        <w:spacing w:before="0" w:beforeAutospacing="0" w:after="0" w:afterAutospacing="0" w:line="360" w:lineRule="auto"/>
        <w:rPr>
          <w:sz w:val="28"/>
          <w:szCs w:val="28"/>
        </w:rPr>
      </w:pPr>
      <w:r w:rsidRPr="00250D6C">
        <w:rPr>
          <w:i/>
          <w:iCs/>
          <w:sz w:val="28"/>
          <w:szCs w:val="28"/>
        </w:rPr>
        <w:t>Нормативные правовые акты:</w:t>
      </w:r>
    </w:p>
    <w:p w:rsidR="009A6337" w:rsidRPr="00250D6C" w:rsidRDefault="009A6337" w:rsidP="00D06E85">
      <w:pPr>
        <w:pStyle w:val="1"/>
        <w:numPr>
          <w:ilvl w:val="0"/>
          <w:numId w:val="8"/>
        </w:numPr>
        <w:shd w:val="clear" w:color="auto" w:fill="FFFFFF"/>
        <w:spacing w:line="360" w:lineRule="auto"/>
        <w:jc w:val="both"/>
        <w:rPr>
          <w:rFonts w:ascii="Times New Roman" w:eastAsia="Times New Roman" w:hAnsi="Times New Roman" w:cs="Times New Roman"/>
          <w:sz w:val="28"/>
          <w:szCs w:val="28"/>
        </w:rPr>
      </w:pPr>
      <w:r w:rsidRPr="00250D6C">
        <w:rPr>
          <w:rFonts w:ascii="Times New Roman" w:eastAsia="Times New Roman" w:hAnsi="Times New Roman" w:cs="Times New Roman"/>
          <w:sz w:val="28"/>
          <w:szCs w:val="28"/>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9A6337" w:rsidRPr="00250D6C" w:rsidRDefault="009A6337" w:rsidP="00D06E85">
      <w:pPr>
        <w:pStyle w:val="1"/>
        <w:numPr>
          <w:ilvl w:val="0"/>
          <w:numId w:val="8"/>
        </w:numPr>
        <w:spacing w:line="360" w:lineRule="auto"/>
        <w:jc w:val="both"/>
        <w:rPr>
          <w:rFonts w:ascii="Times New Roman" w:eastAsia="Times New Roman" w:hAnsi="Times New Roman" w:cs="Times New Roman"/>
          <w:sz w:val="28"/>
          <w:szCs w:val="28"/>
        </w:rPr>
      </w:pPr>
      <w:r w:rsidRPr="00250D6C">
        <w:rPr>
          <w:rFonts w:ascii="Times New Roman" w:eastAsia="Times New Roman" w:hAnsi="Times New Roman" w:cs="Times New Roman"/>
          <w:sz w:val="28"/>
          <w:szCs w:val="28"/>
        </w:rPr>
        <w:t>Гражданский кодекс Российской Федерации от 30.11.1994 N 51-ФЗ (ред. от 25.02.2022)</w:t>
      </w:r>
    </w:p>
    <w:p w:rsidR="009A6337" w:rsidRPr="00250D6C" w:rsidRDefault="009A6337" w:rsidP="00D06E85">
      <w:pPr>
        <w:pStyle w:val="1"/>
        <w:numPr>
          <w:ilvl w:val="0"/>
          <w:numId w:val="8"/>
        </w:numPr>
        <w:spacing w:line="360" w:lineRule="auto"/>
        <w:jc w:val="both"/>
        <w:rPr>
          <w:rFonts w:ascii="Times New Roman" w:eastAsia="Times New Roman" w:hAnsi="Times New Roman" w:cs="Times New Roman"/>
          <w:sz w:val="28"/>
          <w:szCs w:val="28"/>
        </w:rPr>
      </w:pPr>
      <w:r w:rsidRPr="00250D6C">
        <w:rPr>
          <w:rFonts w:ascii="Times New Roman" w:eastAsia="Times New Roman" w:hAnsi="Times New Roman" w:cs="Times New Roman"/>
          <w:sz w:val="28"/>
          <w:szCs w:val="28"/>
        </w:rPr>
        <w:t>Трудовой кодекс Российской Федерации от 30.12.2001 N 197-ФЗ (ред. от 14.07.2022) (с изм. и доп., вступ. в силу с 25.07.2022)</w:t>
      </w:r>
    </w:p>
    <w:p w:rsidR="009A6337" w:rsidRPr="00250D6C" w:rsidRDefault="009A6337" w:rsidP="00D06E85">
      <w:pPr>
        <w:pStyle w:val="1"/>
        <w:spacing w:line="360" w:lineRule="auto"/>
        <w:ind w:left="360"/>
        <w:jc w:val="both"/>
        <w:rPr>
          <w:rFonts w:ascii="Times New Roman" w:eastAsia="Times New Roman" w:hAnsi="Times New Roman" w:cs="Times New Roman"/>
          <w:sz w:val="28"/>
          <w:szCs w:val="28"/>
        </w:rPr>
      </w:pPr>
    </w:p>
    <w:p w:rsidR="00EC6929" w:rsidRPr="00250D6C" w:rsidRDefault="00EC6929" w:rsidP="00D06E85">
      <w:pPr>
        <w:spacing w:line="360" w:lineRule="auto"/>
        <w:rPr>
          <w:sz w:val="28"/>
          <w:szCs w:val="28"/>
        </w:rPr>
      </w:pPr>
      <w:r w:rsidRPr="00250D6C">
        <w:rPr>
          <w:i/>
          <w:iCs/>
          <w:sz w:val="28"/>
          <w:szCs w:val="28"/>
          <w:shd w:val="clear" w:color="auto" w:fill="FFFFFF"/>
        </w:rPr>
        <w:t>Основная литература:</w:t>
      </w:r>
    </w:p>
    <w:p w:rsidR="009A6337" w:rsidRPr="00250D6C" w:rsidRDefault="009A6337" w:rsidP="00D06E85">
      <w:pPr>
        <w:pStyle w:val="a6"/>
        <w:numPr>
          <w:ilvl w:val="0"/>
          <w:numId w:val="2"/>
        </w:numPr>
        <w:spacing w:line="360" w:lineRule="auto"/>
        <w:rPr>
          <w:rFonts w:ascii="Times New Roman" w:eastAsia="Times New Roman" w:hAnsi="Times New Roman"/>
          <w:sz w:val="28"/>
          <w:szCs w:val="28"/>
          <w:lang w:val="ru-RU" w:eastAsia="ru-RU" w:bidi="ar-SA"/>
        </w:rPr>
      </w:pPr>
      <w:r w:rsidRPr="00250D6C">
        <w:rPr>
          <w:rFonts w:ascii="Times New Roman" w:eastAsia="Times New Roman" w:hAnsi="Times New Roman"/>
          <w:sz w:val="28"/>
          <w:szCs w:val="28"/>
          <w:lang w:val="ru-RU" w:eastAsia="ru-RU" w:bidi="ar-SA"/>
        </w:rPr>
        <w:t>Обществознание для профессий и специальностей технического, естественно-научного, гуманитарного профилей : учебник  для студ. Учреждений сред. Проф. Образования / А.Г.Важенин. – 10-е изд., испр.-М. :Издательский центр «Академия», 2021. – 528 с.</w:t>
      </w:r>
    </w:p>
    <w:p w:rsidR="00EC6929" w:rsidRPr="009F5C2F" w:rsidRDefault="00EC6929" w:rsidP="009F5C2F">
      <w:pPr>
        <w:numPr>
          <w:ilvl w:val="0"/>
          <w:numId w:val="2"/>
        </w:numPr>
        <w:shd w:val="clear" w:color="auto" w:fill="FFFFFF"/>
        <w:spacing w:before="100" w:beforeAutospacing="1" w:after="100" w:afterAutospacing="1" w:line="360" w:lineRule="auto"/>
        <w:rPr>
          <w:sz w:val="28"/>
          <w:szCs w:val="28"/>
        </w:rPr>
      </w:pPr>
      <w:r w:rsidRPr="00250D6C">
        <w:rPr>
          <w:sz w:val="28"/>
          <w:szCs w:val="28"/>
        </w:rPr>
        <w:t xml:space="preserve">Румынина В. В. Правовое обеспечение профессиональной </w:t>
      </w:r>
      <w:r w:rsidR="009F5C2F">
        <w:rPr>
          <w:sz w:val="28"/>
          <w:szCs w:val="28"/>
        </w:rPr>
        <w:t xml:space="preserve">и предпринимательской </w:t>
      </w:r>
      <w:r w:rsidRPr="00250D6C">
        <w:rPr>
          <w:sz w:val="28"/>
          <w:szCs w:val="28"/>
        </w:rPr>
        <w:t>деят</w:t>
      </w:r>
      <w:r w:rsidR="009F5C2F">
        <w:rPr>
          <w:sz w:val="28"/>
          <w:szCs w:val="28"/>
        </w:rPr>
        <w:t>ельности:  учебник для студ. учреждений среднего профессионального</w:t>
      </w:r>
      <w:r w:rsidRPr="00250D6C">
        <w:rPr>
          <w:sz w:val="28"/>
          <w:szCs w:val="28"/>
        </w:rPr>
        <w:t xml:space="preserve"> </w:t>
      </w:r>
      <w:r w:rsidR="009F5C2F">
        <w:rPr>
          <w:sz w:val="28"/>
          <w:szCs w:val="28"/>
        </w:rPr>
        <w:t>образования</w:t>
      </w:r>
      <w:r w:rsidRPr="00250D6C">
        <w:rPr>
          <w:sz w:val="28"/>
          <w:szCs w:val="28"/>
        </w:rPr>
        <w:t xml:space="preserve"> / </w:t>
      </w:r>
      <w:r w:rsidR="009F5C2F">
        <w:rPr>
          <w:sz w:val="28"/>
          <w:szCs w:val="28"/>
        </w:rPr>
        <w:t>О</w:t>
      </w:r>
      <w:r w:rsidRPr="00250D6C">
        <w:rPr>
          <w:sz w:val="28"/>
          <w:szCs w:val="28"/>
        </w:rPr>
        <w:t>.</w:t>
      </w:r>
      <w:r w:rsidR="009F5C2F">
        <w:rPr>
          <w:sz w:val="28"/>
          <w:szCs w:val="28"/>
        </w:rPr>
        <w:t>И.Федорянич.  – 4</w:t>
      </w:r>
      <w:r w:rsidRPr="00250D6C">
        <w:rPr>
          <w:sz w:val="28"/>
          <w:szCs w:val="28"/>
        </w:rPr>
        <w:t>-е изд., стер. – М.: Изд</w:t>
      </w:r>
      <w:r w:rsidR="009F5C2F">
        <w:rPr>
          <w:sz w:val="28"/>
          <w:szCs w:val="28"/>
        </w:rPr>
        <w:t>ательский центр «Академия», 2023</w:t>
      </w:r>
      <w:r w:rsidRPr="009F5C2F">
        <w:rPr>
          <w:sz w:val="28"/>
          <w:szCs w:val="28"/>
        </w:rPr>
        <w:t>.</w:t>
      </w:r>
      <w:r w:rsidR="009F5C2F">
        <w:rPr>
          <w:sz w:val="28"/>
          <w:szCs w:val="28"/>
        </w:rPr>
        <w:t xml:space="preserve"> – 192 с.</w:t>
      </w:r>
    </w:p>
    <w:p w:rsidR="009F5C2F" w:rsidRDefault="009F5C2F" w:rsidP="00D06E85">
      <w:pPr>
        <w:pStyle w:val="a3"/>
        <w:shd w:val="clear" w:color="auto" w:fill="FFFFFF"/>
        <w:spacing w:before="0" w:beforeAutospacing="0" w:after="0" w:afterAutospacing="0" w:line="360" w:lineRule="auto"/>
        <w:rPr>
          <w:i/>
          <w:iCs/>
          <w:sz w:val="28"/>
          <w:szCs w:val="28"/>
        </w:rPr>
      </w:pPr>
    </w:p>
    <w:p w:rsidR="00EC6929" w:rsidRPr="00250D6C" w:rsidRDefault="00EC6929" w:rsidP="00D06E85">
      <w:pPr>
        <w:pStyle w:val="a3"/>
        <w:shd w:val="clear" w:color="auto" w:fill="FFFFFF"/>
        <w:spacing w:before="0" w:beforeAutospacing="0" w:after="0" w:afterAutospacing="0" w:line="360" w:lineRule="auto"/>
        <w:rPr>
          <w:sz w:val="28"/>
          <w:szCs w:val="28"/>
        </w:rPr>
      </w:pPr>
      <w:r w:rsidRPr="00250D6C">
        <w:rPr>
          <w:i/>
          <w:iCs/>
          <w:sz w:val="28"/>
          <w:szCs w:val="28"/>
        </w:rPr>
        <w:t>Интернет-ресурсы:</w:t>
      </w:r>
    </w:p>
    <w:p w:rsidR="00EC6929" w:rsidRPr="00250D6C" w:rsidRDefault="00EC6929" w:rsidP="00D06E85">
      <w:pPr>
        <w:numPr>
          <w:ilvl w:val="0"/>
          <w:numId w:val="4"/>
        </w:numPr>
        <w:shd w:val="clear" w:color="auto" w:fill="FFFFFF"/>
        <w:spacing w:line="360" w:lineRule="auto"/>
        <w:rPr>
          <w:sz w:val="28"/>
          <w:szCs w:val="28"/>
        </w:rPr>
      </w:pPr>
      <w:r w:rsidRPr="00250D6C">
        <w:rPr>
          <w:sz w:val="28"/>
          <w:szCs w:val="28"/>
        </w:rPr>
        <w:lastRenderedPageBreak/>
        <w:t>Компьютерная справочная правовая система Гарант http://www.garant.ru/</w:t>
      </w:r>
    </w:p>
    <w:p w:rsidR="00EC6929" w:rsidRPr="00250D6C" w:rsidRDefault="00EC6929" w:rsidP="00D06E85">
      <w:pPr>
        <w:numPr>
          <w:ilvl w:val="0"/>
          <w:numId w:val="4"/>
        </w:numPr>
        <w:shd w:val="clear" w:color="auto" w:fill="FFFFFF"/>
        <w:spacing w:before="100" w:beforeAutospacing="1" w:after="100" w:afterAutospacing="1" w:line="360" w:lineRule="auto"/>
        <w:rPr>
          <w:sz w:val="28"/>
          <w:szCs w:val="28"/>
        </w:rPr>
      </w:pPr>
      <w:r w:rsidRPr="00250D6C">
        <w:rPr>
          <w:sz w:val="28"/>
          <w:szCs w:val="28"/>
        </w:rPr>
        <w:t>Компьютерная справочная правовая система Консультант Плюс http://www.consultant.ru/</w:t>
      </w:r>
    </w:p>
    <w:p w:rsidR="00EC6929" w:rsidRPr="00250D6C" w:rsidRDefault="00EC6929" w:rsidP="00D06E85">
      <w:pPr>
        <w:numPr>
          <w:ilvl w:val="0"/>
          <w:numId w:val="4"/>
        </w:numPr>
        <w:shd w:val="clear" w:color="auto" w:fill="FFFFFF"/>
        <w:spacing w:before="100" w:beforeAutospacing="1" w:after="100" w:afterAutospacing="1" w:line="360" w:lineRule="auto"/>
        <w:rPr>
          <w:sz w:val="28"/>
          <w:szCs w:val="28"/>
        </w:rPr>
      </w:pPr>
      <w:r w:rsidRPr="00250D6C">
        <w:rPr>
          <w:sz w:val="28"/>
          <w:szCs w:val="28"/>
        </w:rPr>
        <w:t>Официальный интернет-портал правовой информации (государственная система правовой информации) http://www.pravo.gov.ru</w:t>
      </w:r>
    </w:p>
    <w:p w:rsidR="00EC6929" w:rsidRPr="00250D6C" w:rsidRDefault="00EC6929" w:rsidP="00D06E85">
      <w:pPr>
        <w:spacing w:line="360" w:lineRule="auto"/>
        <w:ind w:right="21"/>
        <w:jc w:val="both"/>
        <w:rPr>
          <w:sz w:val="28"/>
          <w:szCs w:val="28"/>
        </w:rPr>
      </w:pPr>
      <w:r w:rsidRPr="00250D6C">
        <w:rPr>
          <w:b/>
          <w:sz w:val="28"/>
          <w:szCs w:val="28"/>
        </w:rPr>
        <w:t xml:space="preserve">Продолжительность учебного занятия: </w:t>
      </w:r>
      <w:r w:rsidRPr="00250D6C">
        <w:rPr>
          <w:sz w:val="28"/>
          <w:szCs w:val="28"/>
        </w:rPr>
        <w:t xml:space="preserve"> </w:t>
      </w:r>
      <w:r w:rsidR="009A6337" w:rsidRPr="00250D6C">
        <w:rPr>
          <w:sz w:val="28"/>
          <w:szCs w:val="28"/>
        </w:rPr>
        <w:t>1час 2</w:t>
      </w:r>
      <w:r w:rsidRPr="00250D6C">
        <w:rPr>
          <w:sz w:val="28"/>
          <w:szCs w:val="28"/>
        </w:rPr>
        <w:t>0 минут</w:t>
      </w:r>
    </w:p>
    <w:p w:rsidR="00D327CF" w:rsidRPr="00250D6C" w:rsidRDefault="00D327CF" w:rsidP="00D06E85">
      <w:pPr>
        <w:spacing w:after="160" w:line="360" w:lineRule="auto"/>
        <w:rPr>
          <w:b/>
          <w:sz w:val="28"/>
          <w:szCs w:val="28"/>
        </w:rPr>
      </w:pPr>
      <w:r w:rsidRPr="00250D6C">
        <w:rPr>
          <w:b/>
          <w:sz w:val="28"/>
          <w:szCs w:val="28"/>
        </w:rPr>
        <w:br w:type="page"/>
      </w:r>
    </w:p>
    <w:p w:rsidR="00D327CF" w:rsidRPr="00250D6C" w:rsidRDefault="00D327CF" w:rsidP="00D06E85">
      <w:pPr>
        <w:spacing w:after="160" w:line="360" w:lineRule="auto"/>
        <w:rPr>
          <w:b/>
          <w:sz w:val="28"/>
          <w:szCs w:val="28"/>
        </w:rPr>
      </w:pPr>
      <w:r w:rsidRPr="00250D6C">
        <w:rPr>
          <w:b/>
          <w:sz w:val="28"/>
          <w:szCs w:val="28"/>
        </w:rPr>
        <w:lastRenderedPageBreak/>
        <w:br w:type="page"/>
      </w:r>
    </w:p>
    <w:p w:rsidR="00EC6929" w:rsidRPr="00250D6C" w:rsidRDefault="00EC6929" w:rsidP="00D06E85">
      <w:pPr>
        <w:spacing w:line="360" w:lineRule="auto"/>
        <w:ind w:right="21"/>
        <w:jc w:val="center"/>
        <w:rPr>
          <w:b/>
          <w:sz w:val="28"/>
          <w:szCs w:val="28"/>
        </w:rPr>
        <w:sectPr w:rsidR="00EC6929" w:rsidRPr="00250D6C" w:rsidSect="00554DC0">
          <w:pgSz w:w="11906" w:h="16838"/>
          <w:pgMar w:top="851" w:right="707" w:bottom="851" w:left="851" w:header="709" w:footer="709" w:gutter="0"/>
          <w:cols w:space="708"/>
          <w:docGrid w:linePitch="360"/>
        </w:sectPr>
      </w:pPr>
    </w:p>
    <w:p w:rsidR="00EC6929" w:rsidRPr="00250D6C" w:rsidRDefault="00EC6929" w:rsidP="00D06E85">
      <w:pPr>
        <w:spacing w:line="360" w:lineRule="auto"/>
        <w:ind w:right="21"/>
        <w:jc w:val="center"/>
        <w:rPr>
          <w:b/>
          <w:sz w:val="28"/>
          <w:szCs w:val="28"/>
        </w:rPr>
      </w:pPr>
      <w:r w:rsidRPr="00250D6C">
        <w:rPr>
          <w:b/>
          <w:sz w:val="28"/>
          <w:szCs w:val="28"/>
        </w:rPr>
        <w:lastRenderedPageBreak/>
        <w:t xml:space="preserve">Технологическая карта </w:t>
      </w:r>
    </w:p>
    <w:p w:rsidR="00EC6929" w:rsidRPr="00250D6C" w:rsidRDefault="00EC6929" w:rsidP="002C1110">
      <w:pPr>
        <w:spacing w:line="360" w:lineRule="auto"/>
        <w:ind w:right="21"/>
        <w:jc w:val="center"/>
        <w:rPr>
          <w:b/>
          <w:sz w:val="28"/>
          <w:szCs w:val="28"/>
        </w:rPr>
      </w:pPr>
      <w:r w:rsidRPr="00250D6C">
        <w:rPr>
          <w:b/>
          <w:sz w:val="28"/>
          <w:szCs w:val="28"/>
        </w:rPr>
        <w:t>Ход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9"/>
        <w:gridCol w:w="11498"/>
        <w:gridCol w:w="1849"/>
      </w:tblGrid>
      <w:tr w:rsidR="002C1110" w:rsidRPr="00250D6C" w:rsidTr="002C1110">
        <w:tc>
          <w:tcPr>
            <w:tcW w:w="1898" w:type="dxa"/>
          </w:tcPr>
          <w:p w:rsidR="00EC6929" w:rsidRPr="00250D6C" w:rsidRDefault="00EC6929" w:rsidP="002C1110">
            <w:pPr>
              <w:jc w:val="center"/>
              <w:rPr>
                <w:sz w:val="28"/>
                <w:szCs w:val="28"/>
              </w:rPr>
            </w:pPr>
            <w:r w:rsidRPr="00250D6C">
              <w:rPr>
                <w:sz w:val="28"/>
                <w:szCs w:val="28"/>
              </w:rPr>
              <w:t xml:space="preserve">Планируемое время </w:t>
            </w:r>
          </w:p>
        </w:tc>
        <w:tc>
          <w:tcPr>
            <w:tcW w:w="9721" w:type="dxa"/>
          </w:tcPr>
          <w:p w:rsidR="00EC6929" w:rsidRPr="00250D6C" w:rsidRDefault="00EC6929" w:rsidP="002C1110">
            <w:pPr>
              <w:jc w:val="center"/>
              <w:rPr>
                <w:sz w:val="28"/>
                <w:szCs w:val="28"/>
              </w:rPr>
            </w:pPr>
            <w:r w:rsidRPr="00250D6C">
              <w:rPr>
                <w:sz w:val="28"/>
                <w:szCs w:val="28"/>
              </w:rPr>
              <w:t xml:space="preserve">Деятельность </w:t>
            </w:r>
          </w:p>
          <w:p w:rsidR="00EC6929" w:rsidRPr="00250D6C" w:rsidRDefault="00EC6929" w:rsidP="002C1110">
            <w:pPr>
              <w:jc w:val="center"/>
              <w:rPr>
                <w:sz w:val="28"/>
                <w:szCs w:val="28"/>
              </w:rPr>
            </w:pPr>
            <w:r w:rsidRPr="00250D6C">
              <w:rPr>
                <w:sz w:val="28"/>
                <w:szCs w:val="28"/>
              </w:rPr>
              <w:t>преподавателя</w:t>
            </w:r>
          </w:p>
        </w:tc>
        <w:tc>
          <w:tcPr>
            <w:tcW w:w="2941" w:type="dxa"/>
          </w:tcPr>
          <w:p w:rsidR="00EC6929" w:rsidRPr="00250D6C" w:rsidRDefault="00EC6929" w:rsidP="002C1110">
            <w:pPr>
              <w:jc w:val="center"/>
              <w:rPr>
                <w:sz w:val="28"/>
                <w:szCs w:val="28"/>
              </w:rPr>
            </w:pPr>
            <w:r w:rsidRPr="00250D6C">
              <w:rPr>
                <w:sz w:val="28"/>
                <w:szCs w:val="28"/>
              </w:rPr>
              <w:t xml:space="preserve">Деятельность </w:t>
            </w:r>
          </w:p>
          <w:p w:rsidR="00EC6929" w:rsidRPr="00250D6C" w:rsidRDefault="00435A8A" w:rsidP="002C1110">
            <w:pPr>
              <w:jc w:val="center"/>
              <w:rPr>
                <w:sz w:val="28"/>
                <w:szCs w:val="28"/>
              </w:rPr>
            </w:pPr>
            <w:r w:rsidRPr="00250D6C">
              <w:rPr>
                <w:sz w:val="28"/>
                <w:szCs w:val="28"/>
              </w:rPr>
              <w:t>об</w:t>
            </w:r>
            <w:r w:rsidR="00EC6929" w:rsidRPr="00250D6C">
              <w:rPr>
                <w:sz w:val="28"/>
                <w:szCs w:val="28"/>
              </w:rPr>
              <w:t>уча</w:t>
            </w:r>
            <w:r w:rsidRPr="00250D6C">
              <w:rPr>
                <w:sz w:val="28"/>
                <w:szCs w:val="28"/>
              </w:rPr>
              <w:t>ю</w:t>
            </w:r>
            <w:r w:rsidR="00EC6929" w:rsidRPr="00250D6C">
              <w:rPr>
                <w:sz w:val="28"/>
                <w:szCs w:val="28"/>
              </w:rPr>
              <w:t>щихся</w:t>
            </w:r>
          </w:p>
        </w:tc>
      </w:tr>
      <w:tr w:rsidR="002C1110" w:rsidRPr="00250D6C" w:rsidTr="002C1110">
        <w:tc>
          <w:tcPr>
            <w:tcW w:w="1898" w:type="dxa"/>
          </w:tcPr>
          <w:p w:rsidR="00EC6929" w:rsidRPr="00250D6C" w:rsidRDefault="00EC6929" w:rsidP="002C1110">
            <w:pPr>
              <w:jc w:val="center"/>
              <w:rPr>
                <w:sz w:val="28"/>
                <w:szCs w:val="28"/>
              </w:rPr>
            </w:pPr>
            <w:r w:rsidRPr="00250D6C">
              <w:rPr>
                <w:sz w:val="28"/>
                <w:szCs w:val="28"/>
              </w:rPr>
              <w:t>1</w:t>
            </w:r>
          </w:p>
        </w:tc>
        <w:tc>
          <w:tcPr>
            <w:tcW w:w="9721" w:type="dxa"/>
          </w:tcPr>
          <w:p w:rsidR="00EC6929" w:rsidRPr="00250D6C" w:rsidRDefault="00EC6929" w:rsidP="002C1110">
            <w:pPr>
              <w:jc w:val="center"/>
              <w:rPr>
                <w:sz w:val="28"/>
                <w:szCs w:val="28"/>
              </w:rPr>
            </w:pPr>
            <w:r w:rsidRPr="00250D6C">
              <w:rPr>
                <w:sz w:val="28"/>
                <w:szCs w:val="28"/>
              </w:rPr>
              <w:t>2</w:t>
            </w:r>
          </w:p>
        </w:tc>
        <w:tc>
          <w:tcPr>
            <w:tcW w:w="2941" w:type="dxa"/>
          </w:tcPr>
          <w:p w:rsidR="00EC6929" w:rsidRPr="00250D6C" w:rsidRDefault="00EC6929" w:rsidP="002C1110">
            <w:pPr>
              <w:jc w:val="center"/>
              <w:rPr>
                <w:sz w:val="28"/>
                <w:szCs w:val="28"/>
              </w:rPr>
            </w:pPr>
            <w:r w:rsidRPr="00250D6C">
              <w:rPr>
                <w:sz w:val="28"/>
                <w:szCs w:val="28"/>
              </w:rPr>
              <w:t>3</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t>2 мин</w:t>
            </w:r>
          </w:p>
          <w:p w:rsidR="00EC6929" w:rsidRPr="00250D6C" w:rsidRDefault="00EC6929" w:rsidP="002C1110">
            <w:pPr>
              <w:jc w:val="center"/>
              <w:rPr>
                <w:sz w:val="28"/>
                <w:szCs w:val="28"/>
              </w:rPr>
            </w:pPr>
          </w:p>
        </w:tc>
        <w:tc>
          <w:tcPr>
            <w:tcW w:w="12662" w:type="dxa"/>
            <w:gridSpan w:val="2"/>
          </w:tcPr>
          <w:p w:rsidR="00EC6929" w:rsidRPr="00250D6C" w:rsidRDefault="00EC6929" w:rsidP="002C1110">
            <w:pPr>
              <w:jc w:val="center"/>
              <w:rPr>
                <w:b/>
                <w:sz w:val="28"/>
                <w:szCs w:val="28"/>
              </w:rPr>
            </w:pPr>
            <w:r w:rsidRPr="00250D6C">
              <w:rPr>
                <w:b/>
                <w:sz w:val="28"/>
                <w:szCs w:val="28"/>
              </w:rPr>
              <w:t>I. Организационная часть урока</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Pr="00250D6C" w:rsidRDefault="00EC6929" w:rsidP="002C1110">
            <w:pPr>
              <w:jc w:val="both"/>
              <w:rPr>
                <w:sz w:val="28"/>
                <w:szCs w:val="28"/>
              </w:rPr>
            </w:pPr>
            <w:r w:rsidRPr="00250D6C">
              <w:rPr>
                <w:sz w:val="28"/>
                <w:szCs w:val="28"/>
              </w:rPr>
              <w:t xml:space="preserve">Преподаватель отмечает присутствующих </w:t>
            </w:r>
            <w:r w:rsidR="00435A8A" w:rsidRPr="00250D6C">
              <w:rPr>
                <w:sz w:val="28"/>
                <w:szCs w:val="28"/>
              </w:rPr>
              <w:t>об</w:t>
            </w:r>
            <w:r w:rsidRPr="00250D6C">
              <w:rPr>
                <w:sz w:val="28"/>
                <w:szCs w:val="28"/>
              </w:rPr>
              <w:t>уча</w:t>
            </w:r>
            <w:r w:rsidR="00435A8A" w:rsidRPr="00250D6C">
              <w:rPr>
                <w:sz w:val="28"/>
                <w:szCs w:val="28"/>
              </w:rPr>
              <w:t>ю</w:t>
            </w:r>
            <w:r w:rsidRPr="00250D6C">
              <w:rPr>
                <w:sz w:val="28"/>
                <w:szCs w:val="28"/>
              </w:rPr>
              <w:t>щихся и настраивает на урок.</w:t>
            </w:r>
          </w:p>
        </w:tc>
        <w:tc>
          <w:tcPr>
            <w:tcW w:w="2941" w:type="dxa"/>
          </w:tcPr>
          <w:p w:rsidR="00EC6929" w:rsidRPr="00250D6C" w:rsidRDefault="00EC6929" w:rsidP="002C1110">
            <w:pPr>
              <w:jc w:val="both"/>
              <w:rPr>
                <w:sz w:val="28"/>
                <w:szCs w:val="28"/>
              </w:rPr>
            </w:pPr>
            <w:r w:rsidRPr="00250D6C">
              <w:rPr>
                <w:sz w:val="28"/>
                <w:szCs w:val="28"/>
              </w:rPr>
              <w:t xml:space="preserve">Обучающиеся готовятся к уроку, староста сообщает о присутствующих </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t>3</w:t>
            </w:r>
          </w:p>
        </w:tc>
        <w:tc>
          <w:tcPr>
            <w:tcW w:w="12662" w:type="dxa"/>
            <w:gridSpan w:val="2"/>
          </w:tcPr>
          <w:p w:rsidR="00EC6929" w:rsidRPr="00250D6C" w:rsidRDefault="00EC6929" w:rsidP="002C1110">
            <w:pPr>
              <w:jc w:val="center"/>
              <w:rPr>
                <w:b/>
                <w:sz w:val="28"/>
                <w:szCs w:val="28"/>
              </w:rPr>
            </w:pPr>
            <w:r w:rsidRPr="00250D6C">
              <w:rPr>
                <w:b/>
                <w:sz w:val="28"/>
                <w:szCs w:val="28"/>
              </w:rPr>
              <w:t>II Постановка целей и задач:</w:t>
            </w:r>
          </w:p>
          <w:p w:rsidR="00EC6929" w:rsidRPr="00250D6C" w:rsidRDefault="00EC6929" w:rsidP="002C1110">
            <w:pPr>
              <w:jc w:val="center"/>
              <w:rPr>
                <w:sz w:val="28"/>
                <w:szCs w:val="28"/>
              </w:rPr>
            </w:pPr>
            <w:r w:rsidRPr="00250D6C">
              <w:rPr>
                <w:sz w:val="28"/>
                <w:szCs w:val="28"/>
              </w:rPr>
              <w:t>(Что должны делать студенты на уроке)</w:t>
            </w:r>
          </w:p>
        </w:tc>
      </w:tr>
      <w:tr w:rsidR="002C1110" w:rsidRPr="00250D6C" w:rsidTr="002C1110">
        <w:tc>
          <w:tcPr>
            <w:tcW w:w="1898" w:type="dxa"/>
            <w:vMerge/>
          </w:tcPr>
          <w:p w:rsidR="00EC6929" w:rsidRPr="00250D6C" w:rsidRDefault="00EC6929" w:rsidP="002C1110">
            <w:pPr>
              <w:jc w:val="center"/>
              <w:rPr>
                <w:sz w:val="28"/>
                <w:szCs w:val="28"/>
              </w:rPr>
            </w:pPr>
          </w:p>
        </w:tc>
        <w:tc>
          <w:tcPr>
            <w:tcW w:w="12662" w:type="dxa"/>
            <w:gridSpan w:val="2"/>
          </w:tcPr>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Преподаватель объявляет группе о предстоящем проведении деловой игры, разъясняет цели, условия, место, время и порядок ее проведения, знакомит обучающихся со сценарием деловой игры, проводит его обстоятельный разбор, разъясняет правовой статус участников игры, процессуальные вопросы.</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Затем происходит процедура распределения ролей. Получив роль, обучающиеся должны осознанно войти в нее.</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В целях подготовки к проведению деловой игры преподаватель должен предоставить обучающимся перечень нормативно-правовых актов. Перед проведением игры преподаватель проводит консультацию, проверяет готовность обучающихся к игре, при необходимости оказывает  помощь, ориентирует их на творческий, деловой подход к проведению игры.</w:t>
            </w:r>
          </w:p>
          <w:p w:rsidR="00EC6929" w:rsidRPr="00250D6C" w:rsidRDefault="00EC6929" w:rsidP="002C1110">
            <w:pPr>
              <w:pStyle w:val="a3"/>
              <w:shd w:val="clear" w:color="auto" w:fill="FFFFFF"/>
              <w:spacing w:before="0" w:beforeAutospacing="0" w:after="0" w:afterAutospacing="0"/>
              <w:rPr>
                <w:color w:val="333333"/>
                <w:sz w:val="28"/>
                <w:szCs w:val="28"/>
              </w:rPr>
            </w:pPr>
            <w:r w:rsidRPr="00250D6C">
              <w:rPr>
                <w:sz w:val="28"/>
                <w:szCs w:val="28"/>
              </w:rPr>
              <w:t xml:space="preserve">В аудитории, в которой будет проводиться деловая игра, целесообразно расставить столы в порядке, имитирующем «зал судебного заседания», подготовить таблички с надписями «ИСТЕЦ», «ОТВЕТЧИК», </w:t>
            </w:r>
            <w:r w:rsidRPr="00250D6C">
              <w:rPr>
                <w:sz w:val="28"/>
                <w:szCs w:val="28"/>
              </w:rPr>
              <w:lastRenderedPageBreak/>
              <w:t>«ПРОКУРОР», «СОВЕЩАТЕЛЬНАЯ КОМНАТА» и т.п.</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lastRenderedPageBreak/>
              <w:t>10</w:t>
            </w:r>
          </w:p>
        </w:tc>
        <w:tc>
          <w:tcPr>
            <w:tcW w:w="12662" w:type="dxa"/>
            <w:gridSpan w:val="2"/>
          </w:tcPr>
          <w:p w:rsidR="00EC6929" w:rsidRPr="00250D6C" w:rsidRDefault="00EC6929" w:rsidP="002C1110">
            <w:pPr>
              <w:jc w:val="center"/>
              <w:rPr>
                <w:sz w:val="28"/>
                <w:szCs w:val="28"/>
              </w:rPr>
            </w:pPr>
            <w:r w:rsidRPr="00250D6C">
              <w:rPr>
                <w:sz w:val="28"/>
                <w:szCs w:val="28"/>
              </w:rPr>
              <w:t xml:space="preserve">III. </w:t>
            </w:r>
            <w:r w:rsidRPr="00250D6C">
              <w:rPr>
                <w:b/>
                <w:sz w:val="28"/>
                <w:szCs w:val="28"/>
              </w:rPr>
              <w:t>Актуализация опорных знаний:</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Pr="00250D6C" w:rsidRDefault="00EC6929" w:rsidP="002C1110">
            <w:pPr>
              <w:jc w:val="both"/>
              <w:rPr>
                <w:sz w:val="28"/>
                <w:szCs w:val="28"/>
              </w:rPr>
            </w:pPr>
            <w:r w:rsidRPr="00250D6C">
              <w:rPr>
                <w:sz w:val="28"/>
                <w:szCs w:val="28"/>
              </w:rPr>
              <w:t>Преподаватель предлагает решить  ситуационные задачи по теме: «</w:t>
            </w:r>
            <w:r w:rsidR="00965F95" w:rsidRPr="00250D6C">
              <w:rPr>
                <w:sz w:val="28"/>
                <w:szCs w:val="28"/>
              </w:rPr>
              <w:t>Трудовые споры</w:t>
            </w:r>
            <w:r w:rsidR="002C1110">
              <w:rPr>
                <w:sz w:val="28"/>
                <w:szCs w:val="28"/>
              </w:rPr>
              <w:t xml:space="preserve"> и порядок их разрешения</w:t>
            </w:r>
            <w:r w:rsidRPr="00250D6C">
              <w:rPr>
                <w:sz w:val="28"/>
                <w:szCs w:val="28"/>
              </w:rPr>
              <w:t>»</w:t>
            </w:r>
          </w:p>
        </w:tc>
        <w:tc>
          <w:tcPr>
            <w:tcW w:w="2941" w:type="dxa"/>
          </w:tcPr>
          <w:p w:rsidR="00EC6929" w:rsidRPr="00250D6C" w:rsidRDefault="00EC6929" w:rsidP="002C1110">
            <w:pPr>
              <w:jc w:val="both"/>
              <w:rPr>
                <w:sz w:val="28"/>
                <w:szCs w:val="28"/>
              </w:rPr>
            </w:pPr>
            <w:r w:rsidRPr="00250D6C">
              <w:rPr>
                <w:sz w:val="28"/>
                <w:szCs w:val="28"/>
              </w:rPr>
              <w:t>Обучающиеся разрешают предложенные ситуационные задачи с точки зрения правовых норм</w:t>
            </w:r>
          </w:p>
        </w:tc>
      </w:tr>
      <w:tr w:rsidR="002C1110" w:rsidRPr="00250D6C" w:rsidTr="002C1110">
        <w:tc>
          <w:tcPr>
            <w:tcW w:w="1898" w:type="dxa"/>
            <w:vMerge w:val="restart"/>
          </w:tcPr>
          <w:p w:rsidR="00EC6929" w:rsidRPr="00250D6C" w:rsidRDefault="00965F95" w:rsidP="002C1110">
            <w:pPr>
              <w:jc w:val="center"/>
              <w:rPr>
                <w:sz w:val="28"/>
                <w:szCs w:val="28"/>
              </w:rPr>
            </w:pPr>
            <w:r w:rsidRPr="00250D6C">
              <w:rPr>
                <w:sz w:val="28"/>
                <w:szCs w:val="28"/>
              </w:rPr>
              <w:t>4</w:t>
            </w:r>
            <w:r w:rsidR="00EC6929" w:rsidRPr="00250D6C">
              <w:rPr>
                <w:sz w:val="28"/>
                <w:szCs w:val="28"/>
              </w:rPr>
              <w:t>0 мин.</w:t>
            </w:r>
          </w:p>
        </w:tc>
        <w:tc>
          <w:tcPr>
            <w:tcW w:w="12662" w:type="dxa"/>
            <w:gridSpan w:val="2"/>
          </w:tcPr>
          <w:p w:rsidR="00EC6929" w:rsidRPr="00250D6C" w:rsidRDefault="00EC6929" w:rsidP="002C1110">
            <w:pPr>
              <w:jc w:val="center"/>
              <w:rPr>
                <w:b/>
                <w:sz w:val="28"/>
                <w:szCs w:val="28"/>
              </w:rPr>
            </w:pPr>
            <w:r w:rsidRPr="00250D6C">
              <w:rPr>
                <w:sz w:val="28"/>
                <w:szCs w:val="28"/>
              </w:rPr>
              <w:t xml:space="preserve">IV. </w:t>
            </w:r>
            <w:r w:rsidRPr="00250D6C">
              <w:rPr>
                <w:b/>
                <w:sz w:val="28"/>
                <w:szCs w:val="28"/>
              </w:rPr>
              <w:t>Формирование новых знаний, умений.</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Pr="00250D6C" w:rsidRDefault="00EC6929" w:rsidP="002C1110">
            <w:pPr>
              <w:jc w:val="both"/>
              <w:rPr>
                <w:sz w:val="28"/>
                <w:szCs w:val="28"/>
                <w:u w:val="single"/>
              </w:rPr>
            </w:pPr>
            <w:r w:rsidRPr="00250D6C">
              <w:rPr>
                <w:sz w:val="28"/>
                <w:szCs w:val="28"/>
                <w:u w:val="single"/>
              </w:rPr>
              <w:t>Преподаватель объясняет правила проведения деловой игры.</w:t>
            </w:r>
          </w:p>
          <w:p w:rsidR="00EC6929" w:rsidRPr="00250D6C" w:rsidRDefault="00EC6929" w:rsidP="002C1110">
            <w:pPr>
              <w:jc w:val="both"/>
              <w:rPr>
                <w:sz w:val="28"/>
                <w:szCs w:val="28"/>
              </w:rPr>
            </w:pPr>
            <w:r w:rsidRPr="00250D6C">
              <w:rPr>
                <w:sz w:val="28"/>
                <w:szCs w:val="28"/>
              </w:rPr>
              <w:t xml:space="preserve">Преподаватель объявляет ситуационную задачу, </w:t>
            </w:r>
            <w:r w:rsidRPr="00250D6C">
              <w:rPr>
                <w:sz w:val="28"/>
                <w:szCs w:val="28"/>
                <w:shd w:val="clear" w:color="auto" w:fill="FFFFFF"/>
              </w:rPr>
              <w:t>разъясняет присутствующим порядок в судебном заседании:</w:t>
            </w:r>
            <w:r w:rsidRPr="00250D6C">
              <w:rPr>
                <w:rStyle w:val="apple-converted-space"/>
                <w:sz w:val="28"/>
                <w:szCs w:val="28"/>
                <w:shd w:val="clear" w:color="auto" w:fill="FFFFFF"/>
              </w:rPr>
              <w:t> </w:t>
            </w:r>
            <w:r w:rsidRPr="00250D6C">
              <w:rPr>
                <w:sz w:val="28"/>
                <w:szCs w:val="28"/>
                <w:shd w:val="clear" w:color="auto" w:fill="FFFFFF"/>
              </w:rPr>
              <w:t>при  входе судьи в зал судебного заседания все присутствующие в зале встают; объявление решения суда, а также объявление определения суда, которым заканчивается дело без принятия решения, все присутствующие в зале заседания выслушивают стоя; участники процесса обращаются к судьям со словами: "Уважаемый суд!", и свои показания и объяснения они дают стоя.</w:t>
            </w:r>
          </w:p>
          <w:p w:rsidR="00EC6929" w:rsidRPr="00250D6C" w:rsidRDefault="00EC6929" w:rsidP="002C1110">
            <w:pPr>
              <w:jc w:val="both"/>
              <w:rPr>
                <w:sz w:val="28"/>
                <w:szCs w:val="28"/>
                <w:u w:val="single"/>
              </w:rPr>
            </w:pPr>
            <w:r w:rsidRPr="00250D6C">
              <w:rPr>
                <w:sz w:val="28"/>
                <w:szCs w:val="28"/>
                <w:u w:val="single"/>
              </w:rPr>
              <w:t>План деловой игры:</w:t>
            </w:r>
          </w:p>
          <w:p w:rsidR="00EC6929" w:rsidRPr="00250D6C" w:rsidRDefault="00EC6929" w:rsidP="002C1110">
            <w:pPr>
              <w:jc w:val="both"/>
              <w:rPr>
                <w:b/>
                <w:bCs/>
                <w:color w:val="333333"/>
                <w:sz w:val="28"/>
                <w:szCs w:val="28"/>
                <w:u w:val="single"/>
                <w:shd w:val="clear" w:color="auto" w:fill="FFFFFF"/>
              </w:rPr>
            </w:pPr>
            <w:r w:rsidRPr="00250D6C">
              <w:rPr>
                <w:b/>
                <w:bCs/>
                <w:color w:val="333333"/>
                <w:sz w:val="28"/>
                <w:szCs w:val="28"/>
                <w:u w:val="single"/>
                <w:shd w:val="clear" w:color="auto" w:fill="FFFFFF"/>
              </w:rPr>
              <w:t>Основная часть</w:t>
            </w:r>
          </w:p>
          <w:p w:rsidR="00EC6929" w:rsidRPr="00250D6C" w:rsidRDefault="00EC6929" w:rsidP="002C1110">
            <w:pPr>
              <w:jc w:val="both"/>
              <w:rPr>
                <w:sz w:val="28"/>
                <w:szCs w:val="28"/>
                <w:shd w:val="clear" w:color="auto" w:fill="FFFFFF"/>
              </w:rPr>
            </w:pPr>
            <w:r w:rsidRPr="00250D6C">
              <w:rPr>
                <w:sz w:val="28"/>
                <w:szCs w:val="28"/>
                <w:shd w:val="clear" w:color="auto" w:fill="FFFFFF"/>
              </w:rPr>
              <w:t>Судебное заседание, в котором происходит разбирательство гражданского дела, состоит из следующих пяти частей: подготовительная часть; рассмотрение дела по существу; заключение прокурора; судебные прения; постановление и оглашение решения.</w:t>
            </w:r>
          </w:p>
          <w:p w:rsidR="00EC6929" w:rsidRPr="00250D6C" w:rsidRDefault="00EC6929" w:rsidP="002C1110">
            <w:pPr>
              <w:pStyle w:val="a3"/>
              <w:shd w:val="clear" w:color="auto" w:fill="FFFFFF"/>
              <w:spacing w:before="0" w:beforeAutospacing="0" w:after="0" w:afterAutospacing="0"/>
              <w:rPr>
                <w:sz w:val="28"/>
                <w:szCs w:val="28"/>
              </w:rPr>
            </w:pPr>
            <w:r w:rsidRPr="00250D6C">
              <w:rPr>
                <w:b/>
                <w:bCs/>
                <w:i/>
                <w:iCs/>
                <w:sz w:val="28"/>
                <w:szCs w:val="28"/>
              </w:rPr>
              <w:t>1)</w:t>
            </w:r>
            <w:r w:rsidRPr="00250D6C">
              <w:rPr>
                <w:rStyle w:val="apple-converted-space"/>
                <w:b/>
                <w:bCs/>
                <w:i/>
                <w:iCs/>
                <w:sz w:val="28"/>
                <w:szCs w:val="28"/>
              </w:rPr>
              <w:t> </w:t>
            </w:r>
            <w:r w:rsidRPr="00250D6C">
              <w:rPr>
                <w:b/>
                <w:bCs/>
                <w:i/>
                <w:iCs/>
                <w:sz w:val="28"/>
                <w:szCs w:val="28"/>
              </w:rPr>
              <w:t>Подготовительная часть судебного заседания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Слово предоставляется студенту, выступающему в роли председательствующего в судебном заседании.</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 xml:space="preserve">Председательствующий открывает судебное заседание и объявляет, какое гражданское дело </w:t>
            </w:r>
            <w:r w:rsidRPr="00250D6C">
              <w:rPr>
                <w:sz w:val="28"/>
                <w:szCs w:val="28"/>
              </w:rPr>
              <w:lastRenderedPageBreak/>
              <w:t>подлежит рассмотрению.</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Секретарь судебного заседания докладывает суду, кто из вызванных по гражданскому делу лиц явился, извещены ли неявившиеся лица и какие имеются сведения о причинах их отсутствия.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Председательствующий устанавливает личность явившихся участников процесса, проверяет полномочия должностных лиц, их представителей.</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Явившиеся свидетели удаляются из зала судебного заседания.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Председательствующий объявляет состав суда, сообщает, кто участвует в судебном заседании в качестве прокурора, секретаря судебного заседания, представителей сторон и третьих лиц, и разъясняет лицам, участвующим в деле, их право заявлять самоотводы и отводы.</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Председательствующий разъясняет лицам, участвующим в деле, их процессуальные права и обязанности в соответствии со ст.35 ГПК РФ, а сторонам также их права, предусмотренные ст.39 ГПК РФ.</w:t>
            </w:r>
          </w:p>
          <w:p w:rsidR="00EC6929" w:rsidRPr="00250D6C" w:rsidRDefault="00EC6929" w:rsidP="002C1110">
            <w:pPr>
              <w:pStyle w:val="a3"/>
              <w:shd w:val="clear" w:color="auto" w:fill="FFFFFF"/>
              <w:spacing w:before="0" w:beforeAutospacing="0" w:after="0" w:afterAutospacing="0"/>
              <w:rPr>
                <w:sz w:val="28"/>
                <w:szCs w:val="28"/>
              </w:rPr>
            </w:pPr>
            <w:r w:rsidRPr="00250D6C">
              <w:rPr>
                <w:b/>
                <w:bCs/>
                <w:i/>
                <w:iCs/>
                <w:sz w:val="28"/>
                <w:szCs w:val="28"/>
              </w:rPr>
              <w:t>2)</w:t>
            </w:r>
            <w:r w:rsidRPr="00250D6C">
              <w:rPr>
                <w:rStyle w:val="apple-converted-space"/>
                <w:b/>
                <w:bCs/>
                <w:i/>
                <w:iCs/>
                <w:sz w:val="28"/>
                <w:szCs w:val="28"/>
              </w:rPr>
              <w:t> </w:t>
            </w:r>
            <w:r w:rsidRPr="00250D6C">
              <w:rPr>
                <w:b/>
                <w:bCs/>
                <w:i/>
                <w:iCs/>
                <w:sz w:val="28"/>
                <w:szCs w:val="28"/>
              </w:rPr>
              <w:t>Рассмотрение дела по существу</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Рассмотрение дела по существу начинается докладом председательствующего. Затем председательствующий выясняет, поддерживает ли истец свои требования, признает ли ответчик требования истца и не желают ли стороны закончить дело заключением мирового соглашения или провести процедуру медиации.</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После доклада дела суд заслушивает объяснения истца и его представителя, а затем представителя ответчика. Лица, участвующие в деле, вправе задавать друг другу вопросы. Судья вправе задавать вопросы лицам, участвующим в деле, в любой момент дачи ими объяснений.</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Суд, заслушав объяснения лиц, участвующих в деле, и учитывая их мнения, устанавливает последовательность исследования доказательств.</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 xml:space="preserve">До допроса свидетеля председательствующий устанавливает его личность, разъясняет ему права и обязанности свидетеля и предупреждает об уголовной ответственности за отказ от дачи показаний и за дачу заведомо ложных показаний. У свидетеля берется подписка о том, </w:t>
            </w:r>
            <w:r w:rsidRPr="00250D6C">
              <w:rPr>
                <w:sz w:val="28"/>
                <w:szCs w:val="28"/>
              </w:rPr>
              <w:lastRenderedPageBreak/>
              <w:t>что ему разъяснены его обязанности и ответственность. Подписка приобщается к протоколу судебного заседания.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Каждый свидетель допрашивается отдельно. Председательствующий выясняет отношение свидетеля к лицам, участвующим в деле, и предлагает свидетелю сообщить суду все, что ему лично известно об обстоятельствах дела.  После этого свидетелю могут быть заданы вопросы. Первым задает вопросы лицо, по заявлению которого вызван свидетель, представитель этого лица, а затем другие лица, участвующие в деле, их представители. Судья вправе задавать вопросы свидетелю в любой момент его допроса. Допрошенный свидетель остается в зале судебного заседания до окончания разбирательства дела, если суд не разрешит ему удалиться раньше.</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Письменные доказательства оглашаются в судебном заседании и предъявляются лицам, участвующим в деле, их представителям. После этого лица, участвующие в деле, могут дать объяснения.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В целях охраны тайны переписки и телеграфных сообщений переписка и телеграфные сообщения граждан могут быть оглашены и исследованы судом в открытом судебном заседании только с согласия лиц, между которыми эти переписка и телеграфные сообщения происходили. Без согласия этих лиц их переписка и телеграфные сообщения оглашаются и исследуются в закрытом судебном заседании.</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Вещественные доказательства осматриваются судом и предъявляются лицам, участвующим в деле, их представителям.</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Воспроизведение аудио- или видеозаписи осуществляется в зале заседания с указанием в протоколе судебного заседания признаков воспроизводящих источников доказательств и времени воспроизведения. После этого суд заслушивает объяснения лиц, участвующих в деле. При необходимости воспроизведение аудио- или видеозаписи может быть повторено полностью либо в какой-либо части.</w:t>
            </w:r>
          </w:p>
          <w:p w:rsidR="00EC6929" w:rsidRPr="00250D6C" w:rsidRDefault="00EC6929" w:rsidP="002C1110">
            <w:pPr>
              <w:pStyle w:val="a3"/>
              <w:shd w:val="clear" w:color="auto" w:fill="FFFFFF"/>
              <w:spacing w:before="0" w:beforeAutospacing="0" w:after="0" w:afterAutospacing="0"/>
              <w:rPr>
                <w:sz w:val="28"/>
                <w:szCs w:val="28"/>
              </w:rPr>
            </w:pPr>
            <w:r w:rsidRPr="00250D6C">
              <w:rPr>
                <w:b/>
                <w:bCs/>
                <w:i/>
                <w:iCs/>
                <w:sz w:val="28"/>
                <w:szCs w:val="28"/>
              </w:rPr>
              <w:t>3)</w:t>
            </w:r>
            <w:r w:rsidRPr="00250D6C">
              <w:rPr>
                <w:rStyle w:val="apple-converted-space"/>
                <w:b/>
                <w:bCs/>
                <w:i/>
                <w:iCs/>
                <w:sz w:val="28"/>
                <w:szCs w:val="28"/>
              </w:rPr>
              <w:t> </w:t>
            </w:r>
            <w:r w:rsidRPr="00250D6C">
              <w:rPr>
                <w:b/>
                <w:bCs/>
                <w:i/>
                <w:iCs/>
                <w:sz w:val="28"/>
                <w:szCs w:val="28"/>
              </w:rPr>
              <w:t>Заключение прокурора</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 xml:space="preserve">После исследования всех доказательств председательствующий предоставляет слово для заключения по делу прокурору. Выясняет у других лиц, участвующих в деле, их </w:t>
            </w:r>
            <w:r w:rsidRPr="00250D6C">
              <w:rPr>
                <w:sz w:val="28"/>
                <w:szCs w:val="28"/>
              </w:rPr>
              <w:lastRenderedPageBreak/>
              <w:t>представителей, не желают ли они выступить с дополнительными объяснениями. При отсутствии таких заявлений председательствующий объявляет рассмотрение дела по существу законченным, и суд переходит к судебным прениям.</w:t>
            </w:r>
          </w:p>
          <w:p w:rsidR="00EC6929" w:rsidRPr="00250D6C" w:rsidRDefault="00EC6929" w:rsidP="002C1110">
            <w:pPr>
              <w:pStyle w:val="a3"/>
              <w:shd w:val="clear" w:color="auto" w:fill="FFFFFF"/>
              <w:spacing w:before="0" w:beforeAutospacing="0" w:after="0" w:afterAutospacing="0"/>
              <w:rPr>
                <w:sz w:val="28"/>
                <w:szCs w:val="28"/>
              </w:rPr>
            </w:pPr>
            <w:r w:rsidRPr="00250D6C">
              <w:rPr>
                <w:b/>
                <w:bCs/>
                <w:i/>
                <w:iCs/>
                <w:sz w:val="28"/>
                <w:szCs w:val="28"/>
              </w:rPr>
              <w:t>4)</w:t>
            </w:r>
            <w:r w:rsidRPr="00250D6C">
              <w:rPr>
                <w:rStyle w:val="apple-converted-space"/>
                <w:b/>
                <w:bCs/>
                <w:i/>
                <w:iCs/>
                <w:sz w:val="28"/>
                <w:szCs w:val="28"/>
              </w:rPr>
              <w:t> </w:t>
            </w:r>
            <w:r w:rsidRPr="00250D6C">
              <w:rPr>
                <w:b/>
                <w:bCs/>
                <w:i/>
                <w:iCs/>
                <w:sz w:val="28"/>
                <w:szCs w:val="28"/>
              </w:rPr>
              <w:t>Судебные прения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Судебные прения состоят из речей лиц, участвующих в деле, их представителей. В судебных прениях первым выступает истец, его представитель, затем - ответчик, его представитель.</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После произнесения речей всеми лицами, участвующими в деле, их представителями они могут выступить с репликами в связи со сказанным. Право последней реплики всегда принадлежит ответчику, его представителю.</w:t>
            </w:r>
          </w:p>
          <w:p w:rsidR="00EC6929" w:rsidRPr="00250D6C" w:rsidRDefault="00EC6929" w:rsidP="002C1110">
            <w:pPr>
              <w:pStyle w:val="a3"/>
              <w:shd w:val="clear" w:color="auto" w:fill="FFFFFF"/>
              <w:spacing w:before="0" w:beforeAutospacing="0" w:after="0" w:afterAutospacing="0"/>
              <w:rPr>
                <w:sz w:val="28"/>
                <w:szCs w:val="28"/>
              </w:rPr>
            </w:pPr>
            <w:r w:rsidRPr="00250D6C">
              <w:rPr>
                <w:b/>
                <w:bCs/>
                <w:i/>
                <w:iCs/>
                <w:sz w:val="28"/>
                <w:szCs w:val="28"/>
              </w:rPr>
              <w:t>5)</w:t>
            </w:r>
            <w:r w:rsidRPr="00250D6C">
              <w:rPr>
                <w:rStyle w:val="apple-converted-space"/>
                <w:b/>
                <w:bCs/>
                <w:i/>
                <w:iCs/>
                <w:sz w:val="28"/>
                <w:szCs w:val="28"/>
              </w:rPr>
              <w:t> </w:t>
            </w:r>
            <w:r w:rsidRPr="00250D6C">
              <w:rPr>
                <w:b/>
                <w:bCs/>
                <w:i/>
                <w:iCs/>
                <w:sz w:val="28"/>
                <w:szCs w:val="28"/>
              </w:rPr>
              <w:t>Постановление и оглашение решения</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После судебных прений суд удаляется в совещательную комнату для принятия решения, о чем председательствующий объявляет присутствующим в зале судебного заседания.</w:t>
            </w:r>
          </w:p>
          <w:p w:rsidR="00EC6929" w:rsidRPr="00250D6C" w:rsidRDefault="00EC6929" w:rsidP="002C1110">
            <w:pPr>
              <w:pStyle w:val="a3"/>
              <w:shd w:val="clear" w:color="auto" w:fill="FFFFFF"/>
              <w:spacing w:before="0" w:beforeAutospacing="0" w:after="130" w:afterAutospacing="0"/>
              <w:rPr>
                <w:sz w:val="28"/>
                <w:szCs w:val="28"/>
              </w:rPr>
            </w:pPr>
            <w:r w:rsidRPr="00250D6C">
              <w:rPr>
                <w:sz w:val="28"/>
                <w:szCs w:val="28"/>
              </w:rPr>
              <w:t>После принятия и подписания решения суд возвращается в зал заседания, где председательствующий объявляет решение суда. Затем председательствующий устно разъясняет содержание решения суда, порядок и срок его обжалования.</w:t>
            </w:r>
          </w:p>
        </w:tc>
        <w:tc>
          <w:tcPr>
            <w:tcW w:w="2941" w:type="dxa"/>
          </w:tcPr>
          <w:p w:rsidR="00EC6929" w:rsidRPr="00250D6C" w:rsidRDefault="00EC6929" w:rsidP="002C1110">
            <w:pPr>
              <w:jc w:val="both"/>
              <w:rPr>
                <w:sz w:val="28"/>
                <w:szCs w:val="28"/>
              </w:rPr>
            </w:pPr>
            <w:r w:rsidRPr="00250D6C">
              <w:rPr>
                <w:sz w:val="28"/>
                <w:szCs w:val="28"/>
                <w:shd w:val="clear" w:color="auto" w:fill="FFFFFF"/>
              </w:rPr>
              <w:lastRenderedPageBreak/>
              <w:t xml:space="preserve">Ориентируются на творческий, деловой подход к проведению деловой игры, на необходимость разрешения всех возникающих в процессе игры вопросов </w:t>
            </w:r>
            <w:r w:rsidRPr="00250D6C">
              <w:rPr>
                <w:sz w:val="28"/>
                <w:szCs w:val="28"/>
                <w:shd w:val="clear" w:color="auto" w:fill="FFFFFF"/>
              </w:rPr>
              <w:lastRenderedPageBreak/>
              <w:t xml:space="preserve">только в процессуальных формах, предусмотренных ГПК РФ. </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lastRenderedPageBreak/>
              <w:t>15 мин.</w:t>
            </w:r>
          </w:p>
        </w:tc>
        <w:tc>
          <w:tcPr>
            <w:tcW w:w="12662" w:type="dxa"/>
            <w:gridSpan w:val="2"/>
          </w:tcPr>
          <w:p w:rsidR="00EC6929" w:rsidRPr="00250D6C" w:rsidRDefault="00EC6929" w:rsidP="002C1110">
            <w:pPr>
              <w:jc w:val="center"/>
              <w:rPr>
                <w:b/>
                <w:sz w:val="28"/>
                <w:szCs w:val="28"/>
              </w:rPr>
            </w:pPr>
            <w:r w:rsidRPr="00250D6C">
              <w:rPr>
                <w:sz w:val="28"/>
                <w:szCs w:val="28"/>
              </w:rPr>
              <w:t xml:space="preserve"> </w:t>
            </w:r>
            <w:r w:rsidRPr="00250D6C">
              <w:rPr>
                <w:b/>
                <w:sz w:val="28"/>
                <w:szCs w:val="28"/>
              </w:rPr>
              <w:t>V. Закрепление нового материала.</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Pr="00250D6C" w:rsidRDefault="00EC6929" w:rsidP="002C1110">
            <w:pPr>
              <w:jc w:val="both"/>
              <w:rPr>
                <w:sz w:val="28"/>
                <w:szCs w:val="28"/>
              </w:rPr>
            </w:pPr>
            <w:r w:rsidRPr="00250D6C">
              <w:rPr>
                <w:sz w:val="28"/>
                <w:szCs w:val="28"/>
                <w:u w:val="single"/>
              </w:rPr>
              <w:t>Задание.</w:t>
            </w:r>
            <w:r w:rsidRPr="00250D6C">
              <w:rPr>
                <w:sz w:val="28"/>
                <w:szCs w:val="28"/>
              </w:rPr>
              <w:t xml:space="preserve"> </w:t>
            </w:r>
          </w:p>
          <w:p w:rsidR="00EC6929" w:rsidRPr="00250D6C" w:rsidRDefault="00EC6929" w:rsidP="002C1110">
            <w:pPr>
              <w:jc w:val="both"/>
              <w:rPr>
                <w:sz w:val="28"/>
                <w:szCs w:val="28"/>
                <w:shd w:val="clear" w:color="auto" w:fill="FFFFFF"/>
              </w:rPr>
            </w:pPr>
            <w:r w:rsidRPr="00250D6C">
              <w:rPr>
                <w:sz w:val="28"/>
                <w:szCs w:val="28"/>
                <w:shd w:val="clear" w:color="auto" w:fill="FFFFFF"/>
              </w:rPr>
              <w:t>- подготовить определение о принятии искового заявления и возбуждении гражданского дела, определение о подготовке дела к судебному разбирательству, проект решения суда.</w:t>
            </w:r>
          </w:p>
          <w:p w:rsidR="00EC6929" w:rsidRPr="00250D6C" w:rsidRDefault="00EC6929" w:rsidP="002C1110">
            <w:pPr>
              <w:jc w:val="both"/>
              <w:rPr>
                <w:sz w:val="28"/>
                <w:szCs w:val="28"/>
                <w:shd w:val="clear" w:color="auto" w:fill="FFFFFF"/>
              </w:rPr>
            </w:pPr>
            <w:r w:rsidRPr="00250D6C">
              <w:rPr>
                <w:sz w:val="28"/>
                <w:szCs w:val="28"/>
                <w:shd w:val="clear" w:color="auto" w:fill="FFFFFF"/>
              </w:rPr>
              <w:t>- подготовить повестки, форму протокола судебного заседания.</w:t>
            </w:r>
          </w:p>
          <w:p w:rsidR="00EC6929" w:rsidRPr="00250D6C" w:rsidRDefault="00EC6929" w:rsidP="002C1110">
            <w:pPr>
              <w:jc w:val="both"/>
              <w:rPr>
                <w:sz w:val="28"/>
                <w:szCs w:val="28"/>
                <w:shd w:val="clear" w:color="auto" w:fill="FFFFFF"/>
              </w:rPr>
            </w:pPr>
            <w:r w:rsidRPr="00250D6C">
              <w:rPr>
                <w:sz w:val="28"/>
                <w:szCs w:val="28"/>
                <w:shd w:val="clear" w:color="auto" w:fill="FFFFFF"/>
              </w:rPr>
              <w:t>- подготовить заключение по делу о восстановлении на работе.</w:t>
            </w:r>
          </w:p>
          <w:p w:rsidR="00EC6929" w:rsidRPr="00250D6C" w:rsidRDefault="00EC6929" w:rsidP="002C1110">
            <w:pPr>
              <w:pStyle w:val="a3"/>
              <w:shd w:val="clear" w:color="auto" w:fill="FFFFFF"/>
              <w:spacing w:before="0" w:beforeAutospacing="0" w:after="0" w:afterAutospacing="0"/>
              <w:rPr>
                <w:sz w:val="28"/>
                <w:szCs w:val="28"/>
              </w:rPr>
            </w:pPr>
            <w:r w:rsidRPr="00250D6C">
              <w:rPr>
                <w:i/>
                <w:iCs/>
                <w:color w:val="333333"/>
                <w:sz w:val="28"/>
                <w:szCs w:val="28"/>
              </w:rPr>
              <w:t xml:space="preserve">- </w:t>
            </w:r>
            <w:r w:rsidRPr="00250D6C">
              <w:rPr>
                <w:color w:val="333333"/>
                <w:sz w:val="28"/>
                <w:szCs w:val="28"/>
              </w:rPr>
              <w:t xml:space="preserve">исковое заявление по условиям задачи; доверенность, </w:t>
            </w:r>
            <w:r w:rsidRPr="00250D6C">
              <w:rPr>
                <w:sz w:val="28"/>
                <w:szCs w:val="28"/>
              </w:rPr>
              <w:t>подтверждающую полномочия представителя, выданную и оформленную в соответствии с законом; доказательства, обосновывающие фактические основания иска.</w:t>
            </w:r>
          </w:p>
          <w:p w:rsidR="00EC6929" w:rsidRPr="00250D6C" w:rsidRDefault="00EC6929" w:rsidP="002C1110">
            <w:pPr>
              <w:pStyle w:val="a3"/>
              <w:shd w:val="clear" w:color="auto" w:fill="FFFFFF"/>
              <w:spacing w:before="0" w:beforeAutospacing="0" w:after="0" w:afterAutospacing="0"/>
              <w:rPr>
                <w:sz w:val="28"/>
                <w:szCs w:val="28"/>
              </w:rPr>
            </w:pPr>
            <w:r w:rsidRPr="00250D6C">
              <w:rPr>
                <w:sz w:val="28"/>
                <w:szCs w:val="28"/>
              </w:rPr>
              <w:t>-</w:t>
            </w:r>
            <w:r w:rsidRPr="00250D6C">
              <w:rPr>
                <w:rStyle w:val="apple-converted-space"/>
                <w:sz w:val="28"/>
                <w:szCs w:val="28"/>
              </w:rPr>
              <w:t> </w:t>
            </w:r>
            <w:r w:rsidRPr="00250D6C">
              <w:rPr>
                <w:sz w:val="28"/>
                <w:szCs w:val="28"/>
              </w:rPr>
              <w:t xml:space="preserve"> возражения в письменной форме относительно исковых требований; доверенность, подтверждающую полномочия представителя, выданную и оформленную в соответствии с законом;  доказательства заключения и расторжения трудового договора между сторонами; документы, послужившие основанием для применения дисциплинарного взыскания в виде </w:t>
            </w:r>
            <w:r w:rsidRPr="00250D6C">
              <w:rPr>
                <w:sz w:val="28"/>
                <w:szCs w:val="28"/>
              </w:rPr>
              <w:lastRenderedPageBreak/>
              <w:t>увольнения.</w:t>
            </w:r>
            <w:r w:rsidRPr="00250D6C">
              <w:rPr>
                <w:color w:val="333333"/>
                <w:sz w:val="28"/>
                <w:szCs w:val="28"/>
              </w:rPr>
              <w:t xml:space="preserve"> </w:t>
            </w:r>
          </w:p>
        </w:tc>
        <w:tc>
          <w:tcPr>
            <w:tcW w:w="2941" w:type="dxa"/>
          </w:tcPr>
          <w:p w:rsidR="00EC6929" w:rsidRPr="00250D6C" w:rsidRDefault="00EC6929" w:rsidP="002C1110">
            <w:pPr>
              <w:jc w:val="both"/>
              <w:rPr>
                <w:sz w:val="28"/>
                <w:szCs w:val="28"/>
              </w:rPr>
            </w:pPr>
          </w:p>
          <w:p w:rsidR="00EC6929" w:rsidRPr="00250D6C" w:rsidRDefault="00EC6929" w:rsidP="002C1110">
            <w:pPr>
              <w:jc w:val="both"/>
              <w:rPr>
                <w:sz w:val="28"/>
                <w:szCs w:val="28"/>
              </w:rPr>
            </w:pPr>
            <w:r w:rsidRPr="00250D6C">
              <w:rPr>
                <w:sz w:val="28"/>
                <w:szCs w:val="28"/>
              </w:rPr>
              <w:t>Самостоятельно выполняют полученные задания.</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lastRenderedPageBreak/>
              <w:t>5 мин.</w:t>
            </w:r>
          </w:p>
        </w:tc>
        <w:tc>
          <w:tcPr>
            <w:tcW w:w="12662" w:type="dxa"/>
            <w:gridSpan w:val="2"/>
          </w:tcPr>
          <w:p w:rsidR="00EC6929" w:rsidRPr="00250D6C" w:rsidRDefault="00EC6929" w:rsidP="002C1110">
            <w:pPr>
              <w:jc w:val="center"/>
              <w:rPr>
                <w:b/>
                <w:sz w:val="28"/>
                <w:szCs w:val="28"/>
              </w:rPr>
            </w:pPr>
            <w:r w:rsidRPr="00250D6C">
              <w:rPr>
                <w:b/>
                <w:sz w:val="28"/>
                <w:szCs w:val="28"/>
              </w:rPr>
              <w:t>VI. Подведение итогов, (рефлексия).</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Pr="00250D6C" w:rsidRDefault="00EC6929" w:rsidP="002C1110">
            <w:pPr>
              <w:jc w:val="both"/>
              <w:rPr>
                <w:sz w:val="28"/>
                <w:szCs w:val="28"/>
              </w:rPr>
            </w:pPr>
            <w:r w:rsidRPr="00250D6C">
              <w:rPr>
                <w:sz w:val="28"/>
                <w:szCs w:val="28"/>
              </w:rPr>
              <w:t>После проведения игры происходит разбор и анализ действий участников деловой игры. Преподаватель подводит итоги проведенного занятия, кратко анализирует действия участников игры, высказывает свое мнение. При этом обращает внимание на полноту достижения поставленных перед обучающимися целей, на положительные стороны и недостатки. Заслушиваются мнения обучающихся о деловой игре, что в перспективе может способствовать совершенствованию данного вида занятий. Затем происходит выставление оценок, их аргументация. Учитывается активность обучающихся, умения пользоваться юридической терминологией, составлять процессуальные документы, отстаивать свою позицию, поведение во время проведения игры и соблюдение норм профессиональной этики. По завершении урока преподаватель благодарит всех его участников и присутствующих.</w:t>
            </w:r>
          </w:p>
        </w:tc>
        <w:tc>
          <w:tcPr>
            <w:tcW w:w="2941" w:type="dxa"/>
          </w:tcPr>
          <w:p w:rsidR="00EC6929" w:rsidRPr="00250D6C" w:rsidRDefault="00EC6929" w:rsidP="002C1110">
            <w:pPr>
              <w:jc w:val="both"/>
              <w:rPr>
                <w:sz w:val="28"/>
                <w:szCs w:val="28"/>
              </w:rPr>
            </w:pPr>
            <w:r w:rsidRPr="00250D6C">
              <w:rPr>
                <w:sz w:val="28"/>
                <w:szCs w:val="28"/>
              </w:rPr>
              <w:t xml:space="preserve">Самоанализ результатов решения задания. </w:t>
            </w:r>
          </w:p>
        </w:tc>
      </w:tr>
      <w:tr w:rsidR="002C1110" w:rsidRPr="00250D6C" w:rsidTr="002C1110">
        <w:tc>
          <w:tcPr>
            <w:tcW w:w="1898" w:type="dxa"/>
            <w:vMerge w:val="restart"/>
          </w:tcPr>
          <w:p w:rsidR="00EC6929" w:rsidRPr="00250D6C" w:rsidRDefault="00EC6929" w:rsidP="002C1110">
            <w:pPr>
              <w:jc w:val="center"/>
              <w:rPr>
                <w:sz w:val="28"/>
                <w:szCs w:val="28"/>
              </w:rPr>
            </w:pPr>
            <w:r w:rsidRPr="00250D6C">
              <w:rPr>
                <w:sz w:val="28"/>
                <w:szCs w:val="28"/>
              </w:rPr>
              <w:t>5мин.</w:t>
            </w:r>
          </w:p>
        </w:tc>
        <w:tc>
          <w:tcPr>
            <w:tcW w:w="12662" w:type="dxa"/>
            <w:gridSpan w:val="2"/>
          </w:tcPr>
          <w:p w:rsidR="00EC6929" w:rsidRPr="00250D6C" w:rsidRDefault="00EC6929" w:rsidP="002C1110">
            <w:pPr>
              <w:jc w:val="center"/>
              <w:rPr>
                <w:b/>
                <w:sz w:val="28"/>
                <w:szCs w:val="28"/>
              </w:rPr>
            </w:pPr>
            <w:r w:rsidRPr="00250D6C">
              <w:rPr>
                <w:b/>
                <w:sz w:val="28"/>
                <w:szCs w:val="28"/>
              </w:rPr>
              <w:t>VII. Выдача самостоятельной работы.</w:t>
            </w:r>
          </w:p>
        </w:tc>
      </w:tr>
      <w:tr w:rsidR="002C1110" w:rsidRPr="00250D6C" w:rsidTr="002C1110">
        <w:tc>
          <w:tcPr>
            <w:tcW w:w="1898" w:type="dxa"/>
            <w:vMerge/>
          </w:tcPr>
          <w:p w:rsidR="00EC6929" w:rsidRPr="00250D6C" w:rsidRDefault="00EC6929" w:rsidP="002C1110">
            <w:pPr>
              <w:jc w:val="center"/>
              <w:rPr>
                <w:sz w:val="28"/>
                <w:szCs w:val="28"/>
              </w:rPr>
            </w:pPr>
          </w:p>
        </w:tc>
        <w:tc>
          <w:tcPr>
            <w:tcW w:w="9721" w:type="dxa"/>
          </w:tcPr>
          <w:p w:rsidR="00EC6929" w:rsidRDefault="001D719D" w:rsidP="002C1110">
            <w:pPr>
              <w:jc w:val="both"/>
              <w:rPr>
                <w:bCs/>
                <w:sz w:val="28"/>
                <w:szCs w:val="28"/>
              </w:rPr>
            </w:pPr>
            <w:hyperlink r:id="rId7" w:history="1">
              <w:r w:rsidR="002C1110" w:rsidRPr="00D40509">
                <w:rPr>
                  <w:rStyle w:val="aa"/>
                  <w:bCs/>
                  <w:sz w:val="28"/>
                  <w:szCs w:val="28"/>
                </w:rPr>
                <w:t>https://docs.google.com/forms/d/e/1FAIpQLScNBhon6rE3Nkk7R4AbCl2U0iKFrE7_I4342g5jdmoF3ZsDpw/viewform?usp=header</w:t>
              </w:r>
            </w:hyperlink>
          </w:p>
          <w:p w:rsidR="002C1110" w:rsidRPr="00250D6C" w:rsidRDefault="002C1110" w:rsidP="002C1110">
            <w:pPr>
              <w:jc w:val="both"/>
              <w:rPr>
                <w:sz w:val="28"/>
                <w:szCs w:val="28"/>
              </w:rPr>
            </w:pPr>
            <w:r>
              <w:rPr>
                <w:bCs/>
                <w:sz w:val="28"/>
                <w:szCs w:val="28"/>
              </w:rPr>
              <w:t>Выдача задания. Задание: решение тестов по теме по ссылке</w:t>
            </w:r>
          </w:p>
        </w:tc>
        <w:tc>
          <w:tcPr>
            <w:tcW w:w="2941" w:type="dxa"/>
          </w:tcPr>
          <w:p w:rsidR="00EC6929" w:rsidRPr="00250D6C" w:rsidRDefault="00EC6929" w:rsidP="002C1110">
            <w:pPr>
              <w:jc w:val="both"/>
              <w:rPr>
                <w:sz w:val="28"/>
                <w:szCs w:val="28"/>
              </w:rPr>
            </w:pPr>
            <w:r w:rsidRPr="00250D6C">
              <w:rPr>
                <w:sz w:val="28"/>
                <w:szCs w:val="28"/>
              </w:rPr>
              <w:t>Списывают с доски задание на дом.</w:t>
            </w:r>
          </w:p>
        </w:tc>
      </w:tr>
    </w:tbl>
    <w:p w:rsidR="00C9154E" w:rsidRPr="00250D6C" w:rsidRDefault="00C9154E" w:rsidP="00D06E85">
      <w:pPr>
        <w:spacing w:line="360" w:lineRule="auto"/>
        <w:jc w:val="both"/>
        <w:rPr>
          <w:sz w:val="28"/>
          <w:szCs w:val="28"/>
        </w:rPr>
      </w:pPr>
    </w:p>
    <w:p w:rsidR="001B5437" w:rsidRPr="00250D6C" w:rsidRDefault="001B5437" w:rsidP="00D06E85">
      <w:pPr>
        <w:spacing w:line="360" w:lineRule="auto"/>
        <w:jc w:val="both"/>
        <w:rPr>
          <w:color w:val="000000"/>
          <w:sz w:val="28"/>
          <w:szCs w:val="28"/>
          <w:shd w:val="clear" w:color="auto" w:fill="FFFFFF"/>
        </w:rPr>
      </w:pPr>
    </w:p>
    <w:p w:rsidR="001B5437" w:rsidRPr="00250D6C" w:rsidRDefault="001B5437" w:rsidP="00D06E85">
      <w:pPr>
        <w:spacing w:line="360" w:lineRule="auto"/>
        <w:jc w:val="both"/>
        <w:rPr>
          <w:color w:val="000000"/>
          <w:sz w:val="28"/>
          <w:szCs w:val="28"/>
          <w:shd w:val="clear" w:color="auto" w:fill="FFFFFF"/>
        </w:rPr>
      </w:pPr>
    </w:p>
    <w:p w:rsidR="001B5437" w:rsidRPr="00250D6C" w:rsidRDefault="001B5437" w:rsidP="00D06E85">
      <w:pPr>
        <w:spacing w:after="160" w:line="360" w:lineRule="auto"/>
        <w:rPr>
          <w:color w:val="000000"/>
          <w:sz w:val="28"/>
          <w:szCs w:val="28"/>
          <w:shd w:val="clear" w:color="auto" w:fill="FFFFFF"/>
        </w:rPr>
      </w:pPr>
      <w:r w:rsidRPr="00250D6C">
        <w:rPr>
          <w:color w:val="000000"/>
          <w:sz w:val="28"/>
          <w:szCs w:val="28"/>
          <w:shd w:val="clear" w:color="auto" w:fill="FFFFFF"/>
        </w:rPr>
        <w:br w:type="page"/>
      </w:r>
    </w:p>
    <w:p w:rsidR="001B5437" w:rsidRPr="00250D6C" w:rsidRDefault="001B5437" w:rsidP="00D06E85">
      <w:pPr>
        <w:spacing w:line="360" w:lineRule="auto"/>
        <w:jc w:val="right"/>
        <w:rPr>
          <w:color w:val="000000"/>
          <w:sz w:val="28"/>
          <w:szCs w:val="28"/>
          <w:shd w:val="clear" w:color="auto" w:fill="FFFFFF"/>
        </w:rPr>
      </w:pPr>
      <w:r w:rsidRPr="00250D6C">
        <w:rPr>
          <w:bCs/>
          <w:sz w:val="28"/>
          <w:szCs w:val="28"/>
        </w:rPr>
        <w:lastRenderedPageBreak/>
        <w:t xml:space="preserve">Приложение 1                                                                                              </w:t>
      </w:r>
    </w:p>
    <w:p w:rsidR="00EC6929" w:rsidRPr="00250D6C" w:rsidRDefault="00EC6929" w:rsidP="00D06E85">
      <w:pPr>
        <w:spacing w:line="360" w:lineRule="auto"/>
        <w:jc w:val="both"/>
        <w:rPr>
          <w:color w:val="000000"/>
          <w:sz w:val="28"/>
          <w:szCs w:val="28"/>
          <w:shd w:val="clear" w:color="auto" w:fill="FFFFFF"/>
        </w:rPr>
      </w:pPr>
      <w:r w:rsidRPr="00250D6C">
        <w:rPr>
          <w:color w:val="000000"/>
          <w:sz w:val="28"/>
          <w:szCs w:val="28"/>
          <w:shd w:val="clear" w:color="auto" w:fill="FFFFFF"/>
        </w:rPr>
        <w:t xml:space="preserve">Задача 1. </w:t>
      </w:r>
    </w:p>
    <w:p w:rsidR="0039191D" w:rsidRDefault="00EC6929" w:rsidP="00D06E85">
      <w:pPr>
        <w:spacing w:line="360" w:lineRule="auto"/>
        <w:jc w:val="both"/>
        <w:rPr>
          <w:color w:val="000000"/>
          <w:sz w:val="28"/>
          <w:szCs w:val="28"/>
          <w:shd w:val="clear" w:color="auto" w:fill="FFFFFF"/>
        </w:rPr>
      </w:pPr>
      <w:r w:rsidRPr="00250D6C">
        <w:rPr>
          <w:color w:val="000000"/>
          <w:sz w:val="28"/>
          <w:szCs w:val="28"/>
          <w:shd w:val="clear" w:color="auto" w:fill="FFFFFF"/>
        </w:rPr>
        <w:t>10 июля 2023 г. приказом по предприятию сварщику Грибкову объявили выговор за появление на работе в нетрезвом состоянии. Грибкову приказ был объявлен, но от росписи в приказе он отказался, о чем был составлен акт. В сентябре 2023 года Грибков не выполнил распоряжение мастера (о выполнении срочного задания), за что приказом от 5 сентября 2023 г. Грибкову был объявлен выговор. Грибков с приказом ознакомлен под расписку. 20 декабря 2023 г. Грибков самовольно ушел с работы за час до окончания смены. Начальник цеха обратился об увольнении Грибкова по п.5 ст.81 ТК за неоднократное нарушение трудовой дисциплины, приложив письменное объяснение Грибкова об уходе с работы по важному делу.</w:t>
      </w:r>
    </w:p>
    <w:p w:rsidR="00EC6929" w:rsidRPr="00250D6C" w:rsidRDefault="00EC6929" w:rsidP="00D06E85">
      <w:pPr>
        <w:spacing w:line="360" w:lineRule="auto"/>
        <w:jc w:val="both"/>
        <w:rPr>
          <w:color w:val="000000"/>
          <w:sz w:val="28"/>
          <w:szCs w:val="28"/>
          <w:shd w:val="clear" w:color="auto" w:fill="FFFFFF"/>
        </w:rPr>
      </w:pPr>
      <w:r w:rsidRPr="00250D6C">
        <w:rPr>
          <w:color w:val="000000"/>
          <w:sz w:val="28"/>
          <w:szCs w:val="28"/>
          <w:u w:val="single"/>
          <w:shd w:val="clear" w:color="auto" w:fill="FFFFFF"/>
        </w:rPr>
        <w:t>Вопрос:</w:t>
      </w:r>
      <w:r w:rsidRPr="00250D6C">
        <w:rPr>
          <w:color w:val="000000"/>
          <w:sz w:val="28"/>
          <w:szCs w:val="28"/>
          <w:shd w:val="clear" w:color="auto" w:fill="FFFFFF"/>
        </w:rPr>
        <w:t xml:space="preserve"> Можно ли уволить Грибкова по п.5 ст.81 ТК? Каков порядок применения дисциплинарных взысканий.</w:t>
      </w:r>
    </w:p>
    <w:p w:rsidR="001B5437" w:rsidRPr="00250D6C" w:rsidRDefault="001B5437" w:rsidP="00D06E85">
      <w:pPr>
        <w:spacing w:line="360" w:lineRule="auto"/>
        <w:jc w:val="both"/>
        <w:rPr>
          <w:color w:val="000000"/>
          <w:sz w:val="28"/>
          <w:szCs w:val="28"/>
          <w:shd w:val="clear" w:color="auto" w:fill="FFFFFF"/>
        </w:rPr>
      </w:pPr>
    </w:p>
    <w:p w:rsidR="00EC6929" w:rsidRPr="00250D6C" w:rsidRDefault="00EC6929" w:rsidP="00D06E85">
      <w:pPr>
        <w:spacing w:line="360" w:lineRule="auto"/>
        <w:jc w:val="both"/>
        <w:rPr>
          <w:color w:val="000000"/>
          <w:sz w:val="28"/>
          <w:szCs w:val="28"/>
          <w:shd w:val="clear" w:color="auto" w:fill="FFFFFF"/>
        </w:rPr>
      </w:pPr>
      <w:r w:rsidRPr="00250D6C">
        <w:rPr>
          <w:color w:val="000000"/>
          <w:sz w:val="28"/>
          <w:szCs w:val="28"/>
          <w:shd w:val="clear" w:color="auto" w:fill="FFFFFF"/>
        </w:rPr>
        <w:t>Задача 2.</w:t>
      </w:r>
    </w:p>
    <w:p w:rsidR="0039191D" w:rsidRDefault="00EC6929" w:rsidP="00D06E85">
      <w:pPr>
        <w:spacing w:line="360" w:lineRule="auto"/>
        <w:jc w:val="both"/>
        <w:rPr>
          <w:color w:val="000000"/>
          <w:sz w:val="28"/>
          <w:szCs w:val="28"/>
        </w:rPr>
      </w:pPr>
      <w:r w:rsidRPr="00250D6C">
        <w:rPr>
          <w:color w:val="000000"/>
          <w:sz w:val="28"/>
          <w:szCs w:val="28"/>
          <w:shd w:val="clear" w:color="auto" w:fill="FFFFFF"/>
        </w:rPr>
        <w:t>Созонтов (возраст 16 лет) обратился в ООО «ОКА» для замещения вакансии помощника сварщика по объявлению, опубликованному в газете «Павловский металлист». Специалист отдела кадров потребовала от Созонтова предоставления трудовой книжки, паспорта, характеристики с предыдущего места работы, справки о состоянии здоровья, а также данных о наличии жилплощади и семейном положении. Установив, что Созонтов не имеет трудовой книжки и характеристики, а также что он отказался предоставить справку о состоянии здоровья, а также данные о наличии жилплощади и семейном положении, специалист отдела кадров отказала соискателю в приеме на работу.</w:t>
      </w:r>
      <w:r w:rsidRPr="00250D6C">
        <w:rPr>
          <w:color w:val="000000"/>
          <w:sz w:val="28"/>
          <w:szCs w:val="28"/>
        </w:rPr>
        <w:t xml:space="preserve"> </w:t>
      </w:r>
    </w:p>
    <w:p w:rsidR="00EC6929" w:rsidRPr="0039191D" w:rsidRDefault="00EC6929" w:rsidP="00D06E85">
      <w:pPr>
        <w:spacing w:line="360" w:lineRule="auto"/>
        <w:jc w:val="both"/>
        <w:rPr>
          <w:color w:val="000000"/>
          <w:sz w:val="28"/>
          <w:szCs w:val="28"/>
        </w:rPr>
      </w:pPr>
      <w:r w:rsidRPr="00250D6C">
        <w:rPr>
          <w:color w:val="000000"/>
          <w:sz w:val="28"/>
          <w:szCs w:val="28"/>
          <w:u w:val="single"/>
          <w:shd w:val="clear" w:color="auto" w:fill="FFFFFF"/>
        </w:rPr>
        <w:lastRenderedPageBreak/>
        <w:t>Вопрос:</w:t>
      </w:r>
      <w:r w:rsidRPr="00250D6C">
        <w:rPr>
          <w:color w:val="000000"/>
          <w:sz w:val="28"/>
          <w:szCs w:val="28"/>
          <w:shd w:val="clear" w:color="auto" w:fill="FFFFFF"/>
        </w:rPr>
        <w:t xml:space="preserve"> Какие документы предъявляются работником при поступлении на работу? Правомерны ли действия работодателя? Правомерен ли отказ Созонтова в</w:t>
      </w:r>
      <w:r w:rsidR="0039191D">
        <w:rPr>
          <w:color w:val="000000"/>
          <w:sz w:val="28"/>
          <w:szCs w:val="28"/>
          <w:shd w:val="clear" w:color="auto" w:fill="FFFFFF"/>
        </w:rPr>
        <w:t xml:space="preserve"> </w:t>
      </w:r>
      <w:r w:rsidRPr="00250D6C">
        <w:rPr>
          <w:color w:val="000000"/>
          <w:sz w:val="28"/>
          <w:szCs w:val="28"/>
          <w:shd w:val="clear" w:color="auto" w:fill="FFFFFF"/>
        </w:rPr>
        <w:t>предоставлении документов и информации.</w:t>
      </w:r>
      <w:r w:rsidRPr="00250D6C">
        <w:rPr>
          <w:color w:val="000000"/>
          <w:sz w:val="28"/>
          <w:szCs w:val="28"/>
        </w:rPr>
        <w:br/>
      </w:r>
      <w:r w:rsidRPr="00250D6C">
        <w:rPr>
          <w:color w:val="000000"/>
          <w:sz w:val="28"/>
          <w:szCs w:val="28"/>
        </w:rPr>
        <w:br/>
      </w:r>
      <w:r w:rsidR="002C1110">
        <w:rPr>
          <w:color w:val="000000"/>
          <w:sz w:val="28"/>
          <w:szCs w:val="28"/>
          <w:shd w:val="clear" w:color="auto" w:fill="FFFFFF"/>
        </w:rPr>
        <w:t>Задача 3</w:t>
      </w:r>
    </w:p>
    <w:p w:rsidR="00EC6929" w:rsidRPr="00250D6C" w:rsidRDefault="00EC6929" w:rsidP="00D06E85">
      <w:pPr>
        <w:spacing w:line="360" w:lineRule="auto"/>
        <w:jc w:val="both"/>
        <w:rPr>
          <w:color w:val="000000"/>
          <w:sz w:val="28"/>
          <w:szCs w:val="28"/>
        </w:rPr>
      </w:pPr>
      <w:r w:rsidRPr="00250D6C">
        <w:rPr>
          <w:color w:val="000000"/>
          <w:sz w:val="28"/>
          <w:szCs w:val="28"/>
          <w:shd w:val="clear" w:color="auto" w:fill="FFFFFF"/>
        </w:rPr>
        <w:t xml:space="preserve"> Сварщик Серов был призван в Вооруженные силы 5 июля 2022 г. На его место был принят Петров. В связи с демобилизацией по состоянию здоровья Серов 12 сентября 2022 г. возвратился на завод и потребовал предоставления ему прежней работы. Администрация отказала ему в этом, сославшись на то, что принятый на его место Петров справлялся с возложенными на него трудовыми обязанностями. Серов обратился к прокурору с просьбой о восстановлении его на прежнюю работу.</w:t>
      </w:r>
    </w:p>
    <w:p w:rsidR="00EC6929" w:rsidRPr="00250D6C" w:rsidRDefault="00EC6929" w:rsidP="00D06E85">
      <w:pPr>
        <w:spacing w:line="360" w:lineRule="auto"/>
        <w:jc w:val="both"/>
        <w:rPr>
          <w:color w:val="000000"/>
          <w:sz w:val="28"/>
          <w:szCs w:val="28"/>
          <w:shd w:val="clear" w:color="auto" w:fill="FFFFFF"/>
        </w:rPr>
      </w:pPr>
      <w:r w:rsidRPr="00250D6C">
        <w:rPr>
          <w:color w:val="000000"/>
          <w:sz w:val="28"/>
          <w:szCs w:val="28"/>
          <w:u w:val="single"/>
          <w:shd w:val="clear" w:color="auto" w:fill="FFFFFF"/>
        </w:rPr>
        <w:t>Вопрос:</w:t>
      </w:r>
      <w:r w:rsidRPr="00250D6C">
        <w:rPr>
          <w:color w:val="000000"/>
          <w:sz w:val="28"/>
          <w:szCs w:val="28"/>
          <w:shd w:val="clear" w:color="auto" w:fill="FFFFFF"/>
        </w:rPr>
        <w:t xml:space="preserve"> Как решить данный спор?</w:t>
      </w:r>
    </w:p>
    <w:p w:rsidR="00EC6929" w:rsidRPr="00250D6C" w:rsidRDefault="00EC6929" w:rsidP="00D06E85">
      <w:pPr>
        <w:spacing w:line="360" w:lineRule="auto"/>
        <w:jc w:val="both"/>
        <w:rPr>
          <w:color w:val="000000"/>
          <w:sz w:val="28"/>
          <w:szCs w:val="28"/>
          <w:shd w:val="clear" w:color="auto" w:fill="FFFFFF"/>
        </w:rPr>
      </w:pPr>
      <w:r w:rsidRPr="00250D6C">
        <w:rPr>
          <w:color w:val="000000"/>
          <w:sz w:val="28"/>
          <w:szCs w:val="28"/>
        </w:rPr>
        <w:br/>
      </w:r>
      <w:r w:rsidR="002C1110">
        <w:rPr>
          <w:color w:val="000000"/>
          <w:sz w:val="28"/>
          <w:szCs w:val="28"/>
          <w:shd w:val="clear" w:color="auto" w:fill="FFFFFF"/>
        </w:rPr>
        <w:t>Задача 4</w:t>
      </w:r>
    </w:p>
    <w:p w:rsidR="00EC6929" w:rsidRPr="00250D6C" w:rsidRDefault="00EC6929" w:rsidP="00D06E85">
      <w:pPr>
        <w:spacing w:line="360" w:lineRule="auto"/>
        <w:jc w:val="both"/>
        <w:rPr>
          <w:color w:val="000000"/>
          <w:sz w:val="28"/>
          <w:szCs w:val="28"/>
        </w:rPr>
      </w:pPr>
      <w:r w:rsidRPr="00250D6C">
        <w:rPr>
          <w:color w:val="000000"/>
          <w:sz w:val="28"/>
          <w:szCs w:val="28"/>
          <w:shd w:val="clear" w:color="auto" w:fill="FFFFFF"/>
        </w:rPr>
        <w:t xml:space="preserve"> В ООО «Сварщики» были приняты на работу: ночным сторожем студент университета Петров - на неполную рабочую неделю; сварщиком Иванов - на неполный рабочий день, так как полный рабочий день он работал в другой организации; бухгалтером Кузнецов - также на неполный рабочий день, поскольку она работает в другом учреждении. Через один год работы все они потребовали предоставления им оплачиваемого ежегодного отпуска. Администрация отказала всем, мотивируя отказ тем, что они являются совместителями. Все они обратились в комиссию по трудовым спорам (КТС).</w:t>
      </w:r>
    </w:p>
    <w:p w:rsidR="001A612E" w:rsidRPr="002C1110" w:rsidRDefault="00EC6929" w:rsidP="00D06E85">
      <w:pPr>
        <w:spacing w:line="360" w:lineRule="auto"/>
        <w:jc w:val="both"/>
        <w:rPr>
          <w:color w:val="000000"/>
          <w:sz w:val="28"/>
          <w:szCs w:val="28"/>
        </w:rPr>
      </w:pPr>
      <w:r w:rsidRPr="00250D6C">
        <w:rPr>
          <w:color w:val="000000"/>
          <w:sz w:val="28"/>
          <w:szCs w:val="28"/>
          <w:u w:val="single"/>
          <w:shd w:val="clear" w:color="auto" w:fill="FFFFFF"/>
        </w:rPr>
        <w:t>Вопрос:</w:t>
      </w:r>
      <w:r w:rsidRPr="00250D6C">
        <w:rPr>
          <w:color w:val="000000"/>
          <w:sz w:val="28"/>
          <w:szCs w:val="28"/>
          <w:shd w:val="clear" w:color="auto" w:fill="FFFFFF"/>
        </w:rPr>
        <w:t xml:space="preserve"> Являются ли они совместителями?Какими нормативными актами регулируется труд совместителей? Имеют ли они право на ежегодный оплачиваемый отпуск в ООО «Сварщики»? Решите данный спор.</w:t>
      </w:r>
    </w:p>
    <w:p w:rsidR="001A612E" w:rsidRPr="00250D6C" w:rsidRDefault="001B5437" w:rsidP="00D06E85">
      <w:pPr>
        <w:spacing w:line="360" w:lineRule="auto"/>
        <w:ind w:left="360"/>
        <w:jc w:val="right"/>
        <w:rPr>
          <w:bCs/>
          <w:sz w:val="28"/>
          <w:szCs w:val="28"/>
        </w:rPr>
      </w:pPr>
      <w:r w:rsidRPr="00250D6C">
        <w:rPr>
          <w:bCs/>
          <w:sz w:val="28"/>
          <w:szCs w:val="28"/>
        </w:rPr>
        <w:lastRenderedPageBreak/>
        <w:t xml:space="preserve">   Приложение 2</w:t>
      </w:r>
      <w:r w:rsidR="001A612E" w:rsidRPr="00250D6C">
        <w:rPr>
          <w:bCs/>
          <w:sz w:val="28"/>
          <w:szCs w:val="28"/>
        </w:rPr>
        <w:t xml:space="preserve">                                                                                              </w:t>
      </w:r>
    </w:p>
    <w:p w:rsidR="001A612E" w:rsidRPr="00250D6C" w:rsidRDefault="001A612E" w:rsidP="00D06E85">
      <w:pPr>
        <w:pStyle w:val="a4"/>
        <w:spacing w:line="360" w:lineRule="auto"/>
        <w:jc w:val="center"/>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Сроки, установленные законодательством для рассмотрения и разрешения</w:t>
      </w:r>
    </w:p>
    <w:p w:rsidR="001A612E" w:rsidRPr="00250D6C" w:rsidRDefault="001A612E" w:rsidP="00D06E85">
      <w:pPr>
        <w:pStyle w:val="a4"/>
        <w:spacing w:line="360" w:lineRule="auto"/>
        <w:jc w:val="center"/>
        <w:rPr>
          <w:rFonts w:ascii="Times New Roman" w:hAnsi="Times New Roman"/>
          <w:bCs/>
          <w:sz w:val="28"/>
          <w:szCs w:val="28"/>
          <w:lang w:val="ru-RU" w:eastAsia="ru-RU" w:bidi="ar-SA"/>
        </w:rPr>
      </w:pPr>
      <w:r w:rsidRPr="00250D6C">
        <w:rPr>
          <w:rFonts w:ascii="Times New Roman" w:hAnsi="Times New Roman"/>
          <w:bCs/>
          <w:sz w:val="28"/>
          <w:szCs w:val="28"/>
          <w:lang w:val="ru-RU" w:eastAsia="ru-RU" w:bidi="ar-SA"/>
        </w:rPr>
        <w:t>индивидуальных трудовых споров в КТС</w:t>
      </w:r>
    </w:p>
    <w:p w:rsidR="001A612E" w:rsidRPr="00250D6C" w:rsidRDefault="001A612E" w:rsidP="00D06E85">
      <w:pPr>
        <w:pStyle w:val="a4"/>
        <w:spacing w:line="360" w:lineRule="auto"/>
        <w:rPr>
          <w:rFonts w:ascii="Times New Roman" w:hAnsi="Times New Roman"/>
          <w:sz w:val="28"/>
          <w:szCs w:val="28"/>
          <w:lang w:val="ru-RU" w:eastAsia="ru-RU" w:bidi="ar-SA"/>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28"/>
        <w:gridCol w:w="5553"/>
        <w:gridCol w:w="4862"/>
        <w:gridCol w:w="3273"/>
      </w:tblGrid>
      <w:tr w:rsidR="001A612E" w:rsidRPr="00250D6C" w:rsidTr="007B7788">
        <w:trPr>
          <w:tblCellSpacing w:w="0" w:type="dxa"/>
        </w:trPr>
        <w:tc>
          <w:tcPr>
            <w:tcW w:w="8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w:t>
            </w:r>
          </w:p>
          <w:p w:rsidR="001A612E" w:rsidRPr="00250D6C" w:rsidRDefault="001A612E" w:rsidP="00D06E85">
            <w:pPr>
              <w:pStyle w:val="a4"/>
              <w:spacing w:line="360" w:lineRule="auto"/>
              <w:rPr>
                <w:rFonts w:ascii="Times New Roman" w:hAnsi="Times New Roman"/>
                <w:bCs/>
                <w:sz w:val="28"/>
                <w:szCs w:val="28"/>
                <w:lang w:val="ru-RU" w:eastAsia="ru-RU" w:bidi="ar-SA"/>
              </w:rPr>
            </w:pPr>
            <w:r w:rsidRPr="00250D6C">
              <w:rPr>
                <w:rFonts w:ascii="Times New Roman" w:hAnsi="Times New Roman"/>
                <w:bCs/>
                <w:sz w:val="28"/>
                <w:szCs w:val="28"/>
                <w:lang w:val="ru-RU" w:eastAsia="ru-RU" w:bidi="ar-SA"/>
              </w:rPr>
              <w:t>п/п</w:t>
            </w:r>
          </w:p>
          <w:p w:rsidR="001A612E" w:rsidRPr="00250D6C" w:rsidRDefault="001A612E" w:rsidP="00D06E85">
            <w:pPr>
              <w:pStyle w:val="a4"/>
              <w:spacing w:line="360" w:lineRule="auto"/>
              <w:rPr>
                <w:rFonts w:ascii="Times New Roman" w:hAnsi="Times New Roman"/>
                <w:sz w:val="28"/>
                <w:szCs w:val="28"/>
                <w:lang w:val="ru-RU" w:eastAsia="ru-RU" w:bidi="ar-SA"/>
              </w:rPr>
            </w:pPr>
          </w:p>
        </w:tc>
        <w:tc>
          <w:tcPr>
            <w:tcW w:w="3600" w:type="dxa"/>
            <w:tcBorders>
              <w:top w:val="single" w:sz="6" w:space="0" w:color="auto"/>
              <w:left w:val="nil"/>
              <w:bottom w:val="single" w:sz="6" w:space="0" w:color="auto"/>
              <w:right w:val="single" w:sz="6" w:space="0" w:color="auto"/>
            </w:tcBorders>
            <w:tcMar>
              <w:top w:w="0" w:type="dxa"/>
              <w:left w:w="108" w:type="dxa"/>
              <w:bottom w:w="0" w:type="dxa"/>
              <w:right w:w="108" w:type="dxa"/>
            </w:tcMar>
            <w:vAlign w:val="cente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Цель</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установления срока</w:t>
            </w:r>
          </w:p>
        </w:tc>
        <w:tc>
          <w:tcPr>
            <w:tcW w:w="3448" w:type="dxa"/>
            <w:tcBorders>
              <w:top w:val="single" w:sz="6" w:space="0" w:color="auto"/>
              <w:left w:val="nil"/>
              <w:bottom w:val="single" w:sz="6" w:space="0" w:color="auto"/>
              <w:right w:val="single" w:sz="6" w:space="0" w:color="auto"/>
            </w:tcBorders>
            <w:tcMar>
              <w:top w:w="0" w:type="dxa"/>
              <w:left w:w="108" w:type="dxa"/>
              <w:bottom w:w="0" w:type="dxa"/>
              <w:right w:w="108" w:type="dxa"/>
            </w:tcMar>
            <w:vAlign w:val="cente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Срок</w:t>
            </w:r>
          </w:p>
        </w:tc>
        <w:tc>
          <w:tcPr>
            <w:tcW w:w="2321" w:type="dxa"/>
            <w:tcBorders>
              <w:top w:val="single" w:sz="6" w:space="0" w:color="auto"/>
              <w:left w:val="nil"/>
              <w:bottom w:val="single" w:sz="6" w:space="0" w:color="auto"/>
              <w:right w:val="single" w:sz="6" w:space="0" w:color="auto"/>
            </w:tcBorders>
            <w:tcMar>
              <w:top w:w="0" w:type="dxa"/>
              <w:left w:w="108" w:type="dxa"/>
              <w:bottom w:w="0" w:type="dxa"/>
              <w:right w:w="108" w:type="dxa"/>
            </w:tcMar>
            <w:vAlign w:val="cente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bCs/>
                <w:sz w:val="28"/>
                <w:szCs w:val="28"/>
                <w:lang w:val="ru-RU" w:eastAsia="ru-RU" w:bidi="ar-SA"/>
              </w:rPr>
              <w:t>Правовая норма</w:t>
            </w:r>
          </w:p>
        </w:tc>
      </w:tr>
      <w:tr w:rsidR="001A612E" w:rsidRPr="00250D6C" w:rsidTr="007B7788">
        <w:trPr>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1</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Обращение работника в  КТС</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3 месяца со дня, когда работник узнал или должен был узнать о нарушении своего права</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ч.1 ст.386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r>
      <w:tr w:rsidR="001A612E" w:rsidRPr="00250D6C" w:rsidTr="00DC2825">
        <w:trPr>
          <w:trHeight w:val="1066"/>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2</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Рассмотрение КТС заявления работника</w:t>
            </w:r>
          </w:p>
          <w:p w:rsidR="001A612E" w:rsidRPr="00250D6C" w:rsidRDefault="001A612E" w:rsidP="00D06E85">
            <w:pPr>
              <w:pStyle w:val="a4"/>
              <w:spacing w:line="360" w:lineRule="auto"/>
              <w:rPr>
                <w:rFonts w:ascii="Times New Roman" w:hAnsi="Times New Roman"/>
                <w:sz w:val="28"/>
                <w:szCs w:val="28"/>
                <w:lang w:val="ru-RU" w:eastAsia="ru-RU" w:bidi="ar-SA"/>
              </w:rPr>
            </w:pP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10 дней со дня подачи работником заявления в КТС</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 2 ст.387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r>
      <w:tr w:rsidR="001A612E" w:rsidRPr="00250D6C" w:rsidTr="007B7788">
        <w:trPr>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3</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Предъявление работнику и работодателю (их представителям) копий решения КТС</w:t>
            </w: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3 дня со дня принятия КТС решения</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 3 ст.388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r>
      <w:tr w:rsidR="001A612E" w:rsidRPr="00250D6C" w:rsidTr="007B7788">
        <w:trPr>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4</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Обжалование решения КТС</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p w:rsidR="001A612E" w:rsidRPr="00250D6C" w:rsidRDefault="001A612E" w:rsidP="00D06E85">
            <w:pPr>
              <w:pStyle w:val="a4"/>
              <w:spacing w:line="360" w:lineRule="auto"/>
              <w:rPr>
                <w:rFonts w:ascii="Times New Roman" w:hAnsi="Times New Roman"/>
                <w:sz w:val="28"/>
                <w:szCs w:val="28"/>
                <w:lang w:val="ru-RU" w:eastAsia="ru-RU" w:bidi="ar-SA"/>
              </w:rPr>
            </w:pP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10 дней со дня вручения стороне трудового спора копии решения КТС</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 1 ст. 389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 2 ст. 390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w:t>
            </w:r>
          </w:p>
        </w:tc>
      </w:tr>
      <w:tr w:rsidR="001A612E" w:rsidRPr="00250D6C" w:rsidTr="007B7788">
        <w:trPr>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5</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lastRenderedPageBreak/>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lastRenderedPageBreak/>
              <w:t>Исполнение решения КТС</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lastRenderedPageBreak/>
              <w:t> </w:t>
            </w: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lastRenderedPageBreak/>
              <w:t xml:space="preserve">3 дня по истечении 10 дней, </w:t>
            </w:r>
            <w:r w:rsidRPr="00250D6C">
              <w:rPr>
                <w:rFonts w:ascii="Times New Roman" w:hAnsi="Times New Roman"/>
                <w:sz w:val="28"/>
                <w:szCs w:val="28"/>
                <w:lang w:val="ru-RU" w:eastAsia="ru-RU" w:bidi="ar-SA"/>
              </w:rPr>
              <w:lastRenderedPageBreak/>
              <w:t>предусмотренных на обжалование</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lastRenderedPageBreak/>
              <w:t>ч. 1 ст. 389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lastRenderedPageBreak/>
              <w:t> </w:t>
            </w:r>
          </w:p>
        </w:tc>
      </w:tr>
      <w:tr w:rsidR="001A612E" w:rsidRPr="00250D6C" w:rsidTr="007B7788">
        <w:trPr>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lastRenderedPageBreak/>
              <w:t>6</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Обращение работника в КТС за удостоверением, являющимся  исполнительным документом, если решение КТС не выполнено в 3 дня </w:t>
            </w: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xml:space="preserve">1 месяц со дня принятия КТС решения  </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xml:space="preserve">ч. 2 </w:t>
            </w:r>
            <w:r w:rsidRPr="00250D6C">
              <w:rPr>
                <w:rFonts w:ascii="Times New Roman" w:hAnsi="Times New Roman"/>
                <w:sz w:val="28"/>
                <w:szCs w:val="28"/>
                <w:lang w:val="ru-RU" w:eastAsia="ru-RU" w:bidi="ar-SA"/>
              </w:rPr>
              <w:t xml:space="preserve"> </w:t>
            </w:r>
            <w:r w:rsidRPr="00250D6C">
              <w:rPr>
                <w:rFonts w:ascii="Times New Roman" w:hAnsi="Times New Roman"/>
                <w:sz w:val="28"/>
                <w:szCs w:val="28"/>
                <w:lang w:val="en-GB" w:eastAsia="ru-RU" w:bidi="ar-SA"/>
              </w:rPr>
              <w:t>ст. 389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r>
      <w:tr w:rsidR="001A612E" w:rsidRPr="00250D6C" w:rsidTr="00DC2825">
        <w:trPr>
          <w:trHeight w:val="1902"/>
          <w:tblCellSpacing w:w="0" w:type="dxa"/>
        </w:trPr>
        <w:tc>
          <w:tcPr>
            <w:tcW w:w="800" w:type="dxa"/>
            <w:tcBorders>
              <w:top w:val="nil"/>
              <w:left w:val="single" w:sz="6" w:space="0" w:color="auto"/>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7</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c>
          <w:tcPr>
            <w:tcW w:w="3600"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Предъявление удостоверения судебному приставу с целью приведения решения КТС в исполнение в принудительном порядке</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 </w:t>
            </w:r>
          </w:p>
        </w:tc>
        <w:tc>
          <w:tcPr>
            <w:tcW w:w="3448"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3 месяца со дня получения работником удостоверения </w:t>
            </w:r>
          </w:p>
        </w:tc>
        <w:tc>
          <w:tcPr>
            <w:tcW w:w="2321" w:type="dxa"/>
            <w:tcBorders>
              <w:top w:val="nil"/>
              <w:left w:val="nil"/>
              <w:bottom w:val="single" w:sz="6" w:space="0" w:color="auto"/>
              <w:right w:val="single" w:sz="6" w:space="0" w:color="auto"/>
            </w:tcBorders>
            <w:tcMar>
              <w:top w:w="0" w:type="dxa"/>
              <w:left w:w="108" w:type="dxa"/>
              <w:bottom w:w="0" w:type="dxa"/>
              <w:right w:w="108" w:type="dxa"/>
            </w:tcMar>
            <w:hideMark/>
          </w:tcPr>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ru-RU" w:eastAsia="ru-RU" w:bidi="ar-SA"/>
              </w:rPr>
              <w:t>ч. 3 ст. 389 ТК РФ</w:t>
            </w:r>
          </w:p>
          <w:p w:rsidR="001A612E" w:rsidRPr="00250D6C" w:rsidRDefault="001A612E" w:rsidP="00D06E85">
            <w:pPr>
              <w:pStyle w:val="a4"/>
              <w:spacing w:line="360" w:lineRule="auto"/>
              <w:rPr>
                <w:rFonts w:ascii="Times New Roman" w:hAnsi="Times New Roman"/>
                <w:sz w:val="28"/>
                <w:szCs w:val="28"/>
                <w:lang w:val="ru-RU" w:eastAsia="ru-RU" w:bidi="ar-SA"/>
              </w:rPr>
            </w:pPr>
            <w:r w:rsidRPr="00250D6C">
              <w:rPr>
                <w:rFonts w:ascii="Times New Roman" w:hAnsi="Times New Roman"/>
                <w:sz w:val="28"/>
                <w:szCs w:val="28"/>
                <w:lang w:val="en-GB" w:eastAsia="ru-RU" w:bidi="ar-SA"/>
              </w:rPr>
              <w:t> </w:t>
            </w:r>
          </w:p>
        </w:tc>
      </w:tr>
    </w:tbl>
    <w:p w:rsidR="001A612E" w:rsidRPr="00250D6C" w:rsidRDefault="001A612E" w:rsidP="00D06E85">
      <w:pPr>
        <w:pStyle w:val="a4"/>
        <w:spacing w:line="360" w:lineRule="auto"/>
        <w:rPr>
          <w:rFonts w:ascii="Times New Roman" w:hAnsi="Times New Roman"/>
          <w:sz w:val="28"/>
          <w:szCs w:val="28"/>
          <w:lang w:val="ru-RU" w:eastAsia="ru-RU" w:bidi="ar-SA"/>
        </w:rPr>
      </w:pPr>
    </w:p>
    <w:p w:rsidR="001A612E" w:rsidRPr="00250D6C" w:rsidRDefault="001A612E" w:rsidP="00D06E85">
      <w:pPr>
        <w:spacing w:line="360" w:lineRule="auto"/>
        <w:ind w:left="360"/>
        <w:jc w:val="both"/>
        <w:rPr>
          <w:sz w:val="28"/>
          <w:szCs w:val="28"/>
        </w:rPr>
      </w:pPr>
    </w:p>
    <w:p w:rsidR="001B5437" w:rsidRPr="00250D6C" w:rsidRDefault="001B5437" w:rsidP="00D06E85">
      <w:pPr>
        <w:spacing w:line="360" w:lineRule="auto"/>
        <w:ind w:left="360"/>
        <w:jc w:val="right"/>
        <w:rPr>
          <w:bCs/>
          <w:sz w:val="28"/>
          <w:szCs w:val="28"/>
        </w:rPr>
      </w:pPr>
    </w:p>
    <w:p w:rsidR="001B5437" w:rsidRPr="00250D6C" w:rsidRDefault="001B5437" w:rsidP="00D06E85">
      <w:pPr>
        <w:spacing w:line="360" w:lineRule="auto"/>
        <w:ind w:left="360"/>
        <w:jc w:val="right"/>
        <w:rPr>
          <w:bCs/>
          <w:sz w:val="28"/>
          <w:szCs w:val="28"/>
        </w:rPr>
      </w:pPr>
    </w:p>
    <w:p w:rsidR="001B5437" w:rsidRPr="00250D6C" w:rsidRDefault="001B5437" w:rsidP="002C1110">
      <w:pPr>
        <w:spacing w:line="360" w:lineRule="auto"/>
        <w:rPr>
          <w:bCs/>
          <w:sz w:val="28"/>
          <w:szCs w:val="28"/>
        </w:rPr>
      </w:pPr>
    </w:p>
    <w:p w:rsidR="001B5437" w:rsidRPr="00250D6C" w:rsidRDefault="001B5437" w:rsidP="00D06E85">
      <w:pPr>
        <w:spacing w:line="360" w:lineRule="auto"/>
        <w:ind w:left="360"/>
        <w:jc w:val="right"/>
        <w:rPr>
          <w:bCs/>
          <w:sz w:val="28"/>
          <w:szCs w:val="28"/>
        </w:rPr>
      </w:pPr>
    </w:p>
    <w:sectPr w:rsidR="001B5437" w:rsidRPr="00250D6C" w:rsidSect="00D327CF">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12E" w:rsidRDefault="001A612E" w:rsidP="001A612E">
      <w:r>
        <w:separator/>
      </w:r>
    </w:p>
  </w:endnote>
  <w:endnote w:type="continuationSeparator" w:id="0">
    <w:p w:rsidR="001A612E" w:rsidRDefault="001A612E" w:rsidP="001A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12E" w:rsidRDefault="001A612E" w:rsidP="001A612E">
      <w:r>
        <w:separator/>
      </w:r>
    </w:p>
  </w:footnote>
  <w:footnote w:type="continuationSeparator" w:id="0">
    <w:p w:rsidR="001A612E" w:rsidRDefault="001A612E" w:rsidP="001A61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50E5D"/>
    <w:multiLevelType w:val="multilevel"/>
    <w:tmpl w:val="5978C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531F86"/>
    <w:multiLevelType w:val="multilevel"/>
    <w:tmpl w:val="17F68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3" w15:restartNumberingAfterBreak="0">
    <w:nsid w:val="4ADC211D"/>
    <w:multiLevelType w:val="hybridMultilevel"/>
    <w:tmpl w:val="F61C1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747DDD"/>
    <w:multiLevelType w:val="hybridMultilevel"/>
    <w:tmpl w:val="B2C6C6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404288"/>
    <w:multiLevelType w:val="hybridMultilevel"/>
    <w:tmpl w:val="4F4200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FE355B8"/>
    <w:multiLevelType w:val="multilevel"/>
    <w:tmpl w:val="9CD65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0C86941"/>
    <w:multiLevelType w:val="multilevel"/>
    <w:tmpl w:val="03122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0"/>
  </w:num>
  <w:num w:numId="4">
    <w:abstractNumId w:val="1"/>
  </w:num>
  <w:num w:numId="5">
    <w:abstractNumId w:val="5"/>
  </w:num>
  <w:num w:numId="6">
    <w:abstractNumId w:val="4"/>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AD5"/>
    <w:rsid w:val="00042BBB"/>
    <w:rsid w:val="0004472F"/>
    <w:rsid w:val="00104503"/>
    <w:rsid w:val="001A612E"/>
    <w:rsid w:val="001B5437"/>
    <w:rsid w:val="001D719D"/>
    <w:rsid w:val="00212EDB"/>
    <w:rsid w:val="00250D6C"/>
    <w:rsid w:val="002C1110"/>
    <w:rsid w:val="0039191D"/>
    <w:rsid w:val="00435A8A"/>
    <w:rsid w:val="00554DC0"/>
    <w:rsid w:val="00604AD5"/>
    <w:rsid w:val="006405E5"/>
    <w:rsid w:val="007C7A9E"/>
    <w:rsid w:val="007E5279"/>
    <w:rsid w:val="00965F95"/>
    <w:rsid w:val="009A6337"/>
    <w:rsid w:val="009F5C2F"/>
    <w:rsid w:val="00AD3226"/>
    <w:rsid w:val="00C77650"/>
    <w:rsid w:val="00C9154E"/>
    <w:rsid w:val="00D06E85"/>
    <w:rsid w:val="00D327CF"/>
    <w:rsid w:val="00DC2825"/>
    <w:rsid w:val="00EC6929"/>
    <w:rsid w:val="00ED2A3F"/>
    <w:rsid w:val="00FE5BA1"/>
    <w:rsid w:val="00FF2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1D16E"/>
  <w15:docId w15:val="{CA8A748F-D76F-4FF0-B43B-734598113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9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EC6929"/>
    <w:pPr>
      <w:spacing w:before="100" w:beforeAutospacing="1" w:after="100" w:afterAutospacing="1"/>
    </w:pPr>
  </w:style>
  <w:style w:type="character" w:customStyle="1" w:styleId="apple-converted-space">
    <w:name w:val="apple-converted-space"/>
    <w:basedOn w:val="a0"/>
    <w:rsid w:val="00EC6929"/>
  </w:style>
  <w:style w:type="paragraph" w:styleId="a4">
    <w:name w:val="No Spacing"/>
    <w:basedOn w:val="a"/>
    <w:link w:val="a5"/>
    <w:uiPriority w:val="1"/>
    <w:qFormat/>
    <w:rsid w:val="001A612E"/>
    <w:rPr>
      <w:rFonts w:asciiTheme="minorHAnsi" w:eastAsiaTheme="minorHAnsi" w:hAnsiTheme="minorHAnsi"/>
      <w:szCs w:val="32"/>
      <w:lang w:val="en-US" w:eastAsia="en-US" w:bidi="en-US"/>
    </w:rPr>
  </w:style>
  <w:style w:type="character" w:customStyle="1" w:styleId="a5">
    <w:name w:val="Без интервала Знак"/>
    <w:basedOn w:val="a0"/>
    <w:link w:val="a4"/>
    <w:uiPriority w:val="1"/>
    <w:rsid w:val="001A612E"/>
    <w:rPr>
      <w:rFonts w:cs="Times New Roman"/>
      <w:sz w:val="24"/>
      <w:szCs w:val="32"/>
      <w:lang w:val="en-US" w:bidi="en-US"/>
    </w:rPr>
  </w:style>
  <w:style w:type="paragraph" w:styleId="a6">
    <w:name w:val="List Paragraph"/>
    <w:basedOn w:val="a"/>
    <w:uiPriority w:val="34"/>
    <w:qFormat/>
    <w:rsid w:val="001A612E"/>
    <w:pPr>
      <w:ind w:left="720"/>
      <w:contextualSpacing/>
    </w:pPr>
    <w:rPr>
      <w:rFonts w:asciiTheme="minorHAnsi" w:eastAsiaTheme="minorHAnsi" w:hAnsiTheme="minorHAnsi"/>
      <w:lang w:val="en-US" w:eastAsia="en-US" w:bidi="en-US"/>
    </w:rPr>
  </w:style>
  <w:style w:type="paragraph" w:styleId="a7">
    <w:name w:val="footnote text"/>
    <w:basedOn w:val="a"/>
    <w:link w:val="a8"/>
    <w:uiPriority w:val="99"/>
    <w:semiHidden/>
    <w:unhideWhenUsed/>
    <w:rsid w:val="001A612E"/>
    <w:rPr>
      <w:rFonts w:asciiTheme="minorHAnsi" w:eastAsiaTheme="minorHAnsi" w:hAnsiTheme="minorHAnsi"/>
      <w:sz w:val="20"/>
      <w:szCs w:val="20"/>
      <w:lang w:val="en-US" w:eastAsia="en-US" w:bidi="en-US"/>
    </w:rPr>
  </w:style>
  <w:style w:type="character" w:customStyle="1" w:styleId="a8">
    <w:name w:val="Текст сноски Знак"/>
    <w:basedOn w:val="a0"/>
    <w:link w:val="a7"/>
    <w:uiPriority w:val="99"/>
    <w:semiHidden/>
    <w:rsid w:val="001A612E"/>
    <w:rPr>
      <w:rFonts w:cs="Times New Roman"/>
      <w:sz w:val="20"/>
      <w:szCs w:val="20"/>
      <w:lang w:val="en-US" w:bidi="en-US"/>
    </w:rPr>
  </w:style>
  <w:style w:type="character" w:styleId="a9">
    <w:name w:val="footnote reference"/>
    <w:basedOn w:val="a0"/>
    <w:uiPriority w:val="99"/>
    <w:semiHidden/>
    <w:unhideWhenUsed/>
    <w:rsid w:val="001A612E"/>
    <w:rPr>
      <w:vertAlign w:val="superscript"/>
    </w:rPr>
  </w:style>
  <w:style w:type="paragraph" w:customStyle="1" w:styleId="1">
    <w:name w:val="Обычный1"/>
    <w:rsid w:val="009A6337"/>
    <w:pPr>
      <w:spacing w:after="0" w:line="276" w:lineRule="auto"/>
    </w:pPr>
    <w:rPr>
      <w:rFonts w:ascii="Arial" w:eastAsia="Arial" w:hAnsi="Arial" w:cs="Arial"/>
      <w:lang w:eastAsia="ru-RU"/>
    </w:rPr>
  </w:style>
  <w:style w:type="character" w:styleId="aa">
    <w:name w:val="Hyperlink"/>
    <w:basedOn w:val="a0"/>
    <w:uiPriority w:val="99"/>
    <w:unhideWhenUsed/>
    <w:rsid w:val="002C11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008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forms/d/e/1FAIpQLScNBhon6rE3Nkk7R4AbCl2U0iKFrE7_I4342g5jdmoF3ZsDpw/viewform?usp=head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15</Pages>
  <Words>2728</Words>
  <Characters>15553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2025-01-20T15:34:00Z</dcterms:created>
  <dcterms:modified xsi:type="dcterms:W3CDTF">2025-12-09T07:05:00Z</dcterms:modified>
</cp:coreProperties>
</file>